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437C5E" w:rsidRDefault="007C2BD3" w:rsidP="007C2BD3">
      <w:pPr>
        <w:pStyle w:val="Title"/>
        <w:rPr>
          <w:rFonts w:asciiTheme="minorHAnsi" w:hAnsiTheme="minorHAnsi"/>
          <w:sz w:val="24"/>
        </w:rPr>
      </w:pPr>
      <w:r w:rsidRPr="00437C5E">
        <w:rPr>
          <w:rFonts w:asciiTheme="minorHAnsi" w:hAnsiTheme="minorHAnsi"/>
          <w:sz w:val="36"/>
          <w:szCs w:val="36"/>
        </w:rPr>
        <w:t>Rancho Santiago Community College District</w:t>
      </w:r>
    </w:p>
    <w:p w:rsidR="007C2BD3" w:rsidRPr="007C2BD3" w:rsidRDefault="007C2BD3" w:rsidP="007C2BD3">
      <w:pPr>
        <w:spacing w:after="0"/>
        <w:jc w:val="center"/>
        <w:rPr>
          <w:sz w:val="24"/>
          <w:szCs w:val="24"/>
        </w:rPr>
      </w:pPr>
      <w:r w:rsidRPr="007C2BD3">
        <w:rPr>
          <w:sz w:val="24"/>
          <w:szCs w:val="24"/>
        </w:rPr>
        <w:t>District Office</w:t>
      </w:r>
    </w:p>
    <w:p w:rsidR="007C2BD3" w:rsidRPr="007C2BD3" w:rsidRDefault="007C2BD3" w:rsidP="007C2BD3">
      <w:pPr>
        <w:spacing w:after="0"/>
        <w:jc w:val="center"/>
        <w:rPr>
          <w:sz w:val="24"/>
          <w:szCs w:val="24"/>
        </w:rPr>
      </w:pPr>
      <w:r w:rsidRPr="007C2BD3">
        <w:rPr>
          <w:sz w:val="24"/>
          <w:szCs w:val="24"/>
        </w:rPr>
        <w:t>2323 N. Broadway, Santa Ana, CA  92706</w:t>
      </w:r>
    </w:p>
    <w:p w:rsidR="007C2BD3" w:rsidRPr="007C2BD3" w:rsidRDefault="007C2BD3" w:rsidP="007C2BD3">
      <w:pPr>
        <w:spacing w:after="0"/>
        <w:jc w:val="center"/>
        <w:rPr>
          <w:sz w:val="24"/>
          <w:szCs w:val="24"/>
          <w:lang w:val="fr-FR"/>
        </w:rPr>
      </w:pPr>
      <w:r w:rsidRPr="007C2BD3">
        <w:rPr>
          <w:sz w:val="24"/>
          <w:szCs w:val="24"/>
          <w:lang w:val="fr-FR"/>
        </w:rPr>
        <w:t>Office: (714) 480-7439       Fax: (714) 796-3995</w:t>
      </w:r>
    </w:p>
    <w:p w:rsidR="007C2BD3" w:rsidRPr="00437C5E" w:rsidRDefault="007C2BD3" w:rsidP="007C2BD3">
      <w:pPr>
        <w:pStyle w:val="Heading1"/>
        <w:rPr>
          <w:rFonts w:asciiTheme="minorHAnsi" w:hAnsiTheme="minorHAnsi"/>
          <w:sz w:val="36"/>
          <w:szCs w:val="36"/>
        </w:rPr>
      </w:pPr>
      <w:r w:rsidRPr="00437C5E">
        <w:rPr>
          <w:rFonts w:asciiTheme="minorHAnsi" w:hAnsiTheme="minorHAnsi"/>
          <w:sz w:val="36"/>
          <w:szCs w:val="36"/>
        </w:rPr>
        <w:t>Technology Advisory Group</w:t>
      </w:r>
    </w:p>
    <w:p w:rsidR="007C2BD3" w:rsidRPr="007C2BD3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7C2BD3">
        <w:rPr>
          <w:rFonts w:cstheme="minorHAnsi"/>
          <w:sz w:val="24"/>
          <w:szCs w:val="24"/>
        </w:rPr>
        <w:t xml:space="preserve">Meeting of: Thursday, </w:t>
      </w:r>
      <w:r w:rsidR="000F4347">
        <w:rPr>
          <w:rFonts w:cstheme="minorHAnsi"/>
          <w:sz w:val="24"/>
          <w:szCs w:val="24"/>
        </w:rPr>
        <w:t>March</w:t>
      </w:r>
      <w:r w:rsidRPr="007C2BD3">
        <w:rPr>
          <w:rFonts w:cstheme="minorHAnsi"/>
          <w:sz w:val="24"/>
          <w:szCs w:val="24"/>
        </w:rPr>
        <w:t xml:space="preserve"> 2, 2017 – 2:30 p.m.</w:t>
      </w:r>
    </w:p>
    <w:p w:rsidR="007C2BD3" w:rsidRPr="007C2BD3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7C2BD3">
        <w:rPr>
          <w:rFonts w:cstheme="minorHAnsi"/>
          <w:sz w:val="24"/>
          <w:szCs w:val="24"/>
        </w:rPr>
        <w:t>Board Room, District Office – Room 107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 xml:space="preserve">Meeting Minutes for </w:t>
      </w:r>
      <w:r w:rsidR="00876FD6">
        <w:rPr>
          <w:rFonts w:cstheme="minorHAnsi"/>
          <w:b/>
          <w:sz w:val="24"/>
          <w:szCs w:val="24"/>
        </w:rPr>
        <w:t>March</w:t>
      </w:r>
      <w:r w:rsidRPr="007C2BD3">
        <w:rPr>
          <w:rFonts w:cstheme="minorHAnsi"/>
          <w:b/>
          <w:sz w:val="24"/>
          <w:szCs w:val="24"/>
        </w:rPr>
        <w:t xml:space="preserve"> 2, 2017</w:t>
      </w:r>
    </w:p>
    <w:p w:rsidR="007C2BD3" w:rsidRPr="007C2BD3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7C2BD3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Members Present:</w:t>
      </w:r>
      <w:r w:rsidRPr="007C2BD3">
        <w:rPr>
          <w:rFonts w:cstheme="minorHAnsi"/>
          <w:sz w:val="24"/>
          <w:szCs w:val="24"/>
        </w:rPr>
        <w:tab/>
        <w:t xml:space="preserve">Archana Bhandari, Jesse Gonzalez, Dean Hopkins, </w:t>
      </w:r>
      <w:r w:rsidR="00E73EC5" w:rsidRPr="007C2BD3">
        <w:rPr>
          <w:rFonts w:cstheme="minorHAnsi"/>
          <w:sz w:val="24"/>
          <w:szCs w:val="24"/>
        </w:rPr>
        <w:t>Scott James,</w:t>
      </w:r>
      <w:r w:rsidR="00E73EC5">
        <w:rPr>
          <w:rFonts w:cstheme="minorHAnsi"/>
          <w:sz w:val="24"/>
          <w:szCs w:val="24"/>
        </w:rPr>
        <w:t xml:space="preserve"> </w:t>
      </w:r>
      <w:r w:rsidR="009E0DCF" w:rsidRPr="007C2BD3">
        <w:rPr>
          <w:rFonts w:cstheme="minorHAnsi"/>
          <w:sz w:val="24"/>
          <w:szCs w:val="24"/>
        </w:rPr>
        <w:t xml:space="preserve">Jim Kennedy, </w:t>
      </w:r>
      <w:r w:rsidRPr="007C2BD3">
        <w:rPr>
          <w:rFonts w:cstheme="minorHAnsi"/>
          <w:sz w:val="24"/>
          <w:szCs w:val="24"/>
        </w:rPr>
        <w:t xml:space="preserve">Lee Krichmar, Alfonso Oropeza, </w:t>
      </w:r>
      <w:r w:rsidR="00E73EC5" w:rsidRPr="007C2BD3">
        <w:rPr>
          <w:rFonts w:cstheme="minorHAnsi"/>
          <w:sz w:val="24"/>
          <w:szCs w:val="24"/>
        </w:rPr>
        <w:t>Sergio Rodriguez</w:t>
      </w:r>
      <w:r w:rsidR="00E73EC5">
        <w:rPr>
          <w:rFonts w:cstheme="minorHAnsi"/>
          <w:sz w:val="24"/>
          <w:szCs w:val="24"/>
        </w:rPr>
        <w:t>,</w:t>
      </w:r>
      <w:r w:rsidR="00E73EC5" w:rsidRPr="007C2BD3">
        <w:rPr>
          <w:rFonts w:cstheme="minorHAnsi"/>
          <w:sz w:val="24"/>
          <w:szCs w:val="24"/>
        </w:rPr>
        <w:t xml:space="preserve"> </w:t>
      </w:r>
      <w:r w:rsidRPr="007C2BD3">
        <w:rPr>
          <w:rFonts w:cstheme="minorHAnsi"/>
          <w:sz w:val="24"/>
          <w:szCs w:val="24"/>
        </w:rPr>
        <w:t xml:space="preserve">John Steffens, </w:t>
      </w:r>
      <w:r w:rsidR="009E0DCF" w:rsidRPr="007C2BD3">
        <w:rPr>
          <w:rFonts w:cstheme="minorHAnsi"/>
          <w:sz w:val="24"/>
          <w:szCs w:val="24"/>
        </w:rPr>
        <w:t>George Sweeney</w:t>
      </w:r>
      <w:r w:rsidR="009E0DCF">
        <w:rPr>
          <w:rFonts w:cstheme="minorHAnsi"/>
          <w:sz w:val="24"/>
          <w:szCs w:val="24"/>
        </w:rPr>
        <w:t>,</w:t>
      </w:r>
      <w:r w:rsidR="009E0DCF" w:rsidRPr="009E0DCF">
        <w:rPr>
          <w:rFonts w:cstheme="minorHAnsi"/>
          <w:sz w:val="24"/>
          <w:szCs w:val="24"/>
        </w:rPr>
        <w:t xml:space="preserve"> </w:t>
      </w:r>
      <w:r w:rsidRPr="007C2BD3">
        <w:rPr>
          <w:rFonts w:cstheme="minorHAnsi"/>
          <w:sz w:val="24"/>
          <w:szCs w:val="24"/>
        </w:rPr>
        <w:t xml:space="preserve">Mike Taylor, Pat Weekes, </w:t>
      </w:r>
      <w:r w:rsidR="000F4347" w:rsidRPr="007C2BD3">
        <w:rPr>
          <w:rFonts w:cstheme="minorHAnsi"/>
          <w:sz w:val="24"/>
          <w:szCs w:val="24"/>
        </w:rPr>
        <w:t>Santiago Chamu - SAC Student</w:t>
      </w:r>
    </w:p>
    <w:p w:rsidR="007C2BD3" w:rsidRPr="007C2BD3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Members Absent:</w:t>
      </w:r>
      <w:r w:rsidRPr="007C2BD3">
        <w:rPr>
          <w:rFonts w:cstheme="minorHAnsi"/>
          <w:sz w:val="24"/>
          <w:szCs w:val="24"/>
        </w:rPr>
        <w:tab/>
        <w:t xml:space="preserve">SCC Student, Tammy Cottrell, </w:t>
      </w:r>
      <w:r w:rsidR="00E73EC5" w:rsidRPr="007C2BD3">
        <w:rPr>
          <w:rFonts w:cstheme="minorHAnsi"/>
          <w:sz w:val="24"/>
          <w:szCs w:val="24"/>
        </w:rPr>
        <w:t>Cherylee Kushida,</w:t>
      </w:r>
      <w:r w:rsidR="00E73EC5">
        <w:rPr>
          <w:rFonts w:cstheme="minorHAnsi"/>
          <w:sz w:val="24"/>
          <w:szCs w:val="24"/>
        </w:rPr>
        <w:t xml:space="preserve"> </w:t>
      </w:r>
      <w:r w:rsidR="00E73EC5" w:rsidRPr="007C2BD3">
        <w:rPr>
          <w:rFonts w:cstheme="minorHAnsi"/>
          <w:sz w:val="24"/>
          <w:szCs w:val="24"/>
        </w:rPr>
        <w:t>Daniel Oase</w:t>
      </w:r>
      <w:r w:rsidR="00E73EC5">
        <w:rPr>
          <w:rFonts w:cstheme="minorHAnsi"/>
          <w:sz w:val="24"/>
          <w:szCs w:val="24"/>
        </w:rPr>
        <w:t xml:space="preserve"> </w:t>
      </w:r>
    </w:p>
    <w:p w:rsidR="00E73EC5" w:rsidRDefault="00E73EC5" w:rsidP="007C2BD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Guests: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73EC5">
        <w:rPr>
          <w:rFonts w:cstheme="minorHAnsi"/>
          <w:sz w:val="24"/>
          <w:szCs w:val="24"/>
        </w:rPr>
        <w:t>Stuart Davis</w:t>
      </w:r>
    </w:p>
    <w:p w:rsidR="00876FD6" w:rsidRDefault="00876FD6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Discussion</w:t>
      </w:r>
    </w:p>
    <w:p w:rsidR="007C2BD3" w:rsidRPr="007C2BD3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7C2BD3">
        <w:rPr>
          <w:rFonts w:asciiTheme="minorHAnsi" w:eastAsia="Calibri" w:hAnsiTheme="minorHAnsi" w:cstheme="minorHAnsi"/>
        </w:rPr>
        <w:t>Call to Order</w:t>
      </w:r>
    </w:p>
    <w:p w:rsidR="007C2BD3" w:rsidRPr="007C2BD3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7C2BD3">
        <w:rPr>
          <w:rFonts w:asciiTheme="minorHAnsi" w:eastAsia="Calibri" w:hAnsiTheme="minorHAnsi" w:cstheme="minorHAnsi"/>
        </w:rPr>
        <w:t>Meeting called to order at 2:35 p.m.</w:t>
      </w:r>
    </w:p>
    <w:p w:rsidR="007C2BD3" w:rsidRPr="007C2BD3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7C2BD3">
        <w:rPr>
          <w:rFonts w:asciiTheme="minorHAnsi" w:eastAsia="Calibri" w:hAnsiTheme="minorHAnsi" w:cstheme="minorHAnsi"/>
        </w:rPr>
        <w:t>Approval of Minutes</w:t>
      </w:r>
    </w:p>
    <w:p w:rsidR="007C2BD3" w:rsidRPr="007C2BD3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7C2BD3">
        <w:rPr>
          <w:rFonts w:asciiTheme="minorHAnsi" w:eastAsia="Calibri" w:hAnsiTheme="minorHAnsi" w:cstheme="minorHAnsi"/>
        </w:rPr>
        <w:t xml:space="preserve">The minutes from the </w:t>
      </w:r>
      <w:r w:rsidR="00E73EC5">
        <w:rPr>
          <w:rFonts w:asciiTheme="minorHAnsi" w:eastAsia="Calibri" w:hAnsiTheme="minorHAnsi" w:cstheme="minorHAnsi"/>
        </w:rPr>
        <w:t>February</w:t>
      </w:r>
      <w:r w:rsidRPr="007C2BD3">
        <w:rPr>
          <w:rFonts w:asciiTheme="minorHAnsi" w:eastAsia="Calibri" w:hAnsiTheme="minorHAnsi" w:cstheme="minorHAnsi"/>
        </w:rPr>
        <w:t xml:space="preserve"> </w:t>
      </w:r>
      <w:r w:rsidR="00E73EC5">
        <w:rPr>
          <w:rFonts w:asciiTheme="minorHAnsi" w:eastAsia="Calibri" w:hAnsiTheme="minorHAnsi" w:cstheme="minorHAnsi"/>
        </w:rPr>
        <w:t>2</w:t>
      </w:r>
      <w:r w:rsidR="00F51B94">
        <w:rPr>
          <w:rFonts w:asciiTheme="minorHAnsi" w:eastAsia="Calibri" w:hAnsiTheme="minorHAnsi" w:cstheme="minorHAnsi"/>
        </w:rPr>
        <w:t>,</w:t>
      </w:r>
      <w:r w:rsidRPr="007C2BD3">
        <w:rPr>
          <w:rFonts w:asciiTheme="minorHAnsi" w:eastAsia="Calibri" w:hAnsiTheme="minorHAnsi" w:cstheme="minorHAnsi"/>
        </w:rPr>
        <w:t xml:space="preserve"> 201</w:t>
      </w:r>
      <w:r w:rsidR="00E73EC5">
        <w:rPr>
          <w:rFonts w:asciiTheme="minorHAnsi" w:eastAsia="Calibri" w:hAnsiTheme="minorHAnsi" w:cstheme="minorHAnsi"/>
        </w:rPr>
        <w:t>7</w:t>
      </w:r>
      <w:r w:rsidRPr="007C2BD3">
        <w:rPr>
          <w:rFonts w:asciiTheme="minorHAnsi" w:eastAsia="Calibri" w:hAnsiTheme="minorHAnsi" w:cstheme="minorHAnsi"/>
        </w:rPr>
        <w:t xml:space="preserve"> meeting </w:t>
      </w:r>
      <w:proofErr w:type="gramStart"/>
      <w:r w:rsidRPr="007C2BD3">
        <w:rPr>
          <w:rFonts w:asciiTheme="minorHAnsi" w:eastAsia="Calibri" w:hAnsiTheme="minorHAnsi" w:cstheme="minorHAnsi"/>
        </w:rPr>
        <w:t>were approved</w:t>
      </w:r>
      <w:proofErr w:type="gramEnd"/>
      <w:r w:rsidR="00F51B94">
        <w:rPr>
          <w:rFonts w:asciiTheme="minorHAnsi" w:eastAsia="Calibri" w:hAnsiTheme="minorHAnsi" w:cstheme="minorHAnsi"/>
        </w:rPr>
        <w:t>.</w:t>
      </w:r>
    </w:p>
    <w:p w:rsidR="00F51B94" w:rsidRDefault="00E73EC5" w:rsidP="007C2BD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Computer Replacement Planning at SAC &amp; SCC (Archana &amp; Alfonso)</w:t>
      </w:r>
      <w:r w:rsidR="00F51B94">
        <w:rPr>
          <w:rFonts w:asciiTheme="minorHAnsi" w:hAnsiTheme="minorHAnsi" w:cstheme="minorHAnsi"/>
        </w:rPr>
        <w:t xml:space="preserve"> </w:t>
      </w:r>
    </w:p>
    <w:p w:rsidR="00E73EC5" w:rsidRDefault="00E73EC5" w:rsidP="00E73EC5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Alfonso presented the SCC Computer Replacement Plan</w:t>
      </w:r>
      <w:r w:rsidR="00040631">
        <w:rPr>
          <w:rFonts w:asciiTheme="minorHAnsi" w:hAnsiTheme="minorHAnsi" w:cstheme="minorHAnsi"/>
        </w:rPr>
        <w:t>ning</w:t>
      </w:r>
      <w:r>
        <w:rPr>
          <w:rFonts w:asciiTheme="minorHAnsi" w:hAnsiTheme="minorHAnsi" w:cstheme="minorHAnsi"/>
        </w:rPr>
        <w:t xml:space="preserve"> covering the following: </w:t>
      </w:r>
    </w:p>
    <w:p w:rsidR="00040631" w:rsidRPr="00F913F9" w:rsidRDefault="00040631" w:rsidP="00D513FB">
      <w:pPr>
        <w:pStyle w:val="Footer"/>
        <w:numPr>
          <w:ilvl w:val="0"/>
          <w:numId w:val="13"/>
        </w:numPr>
        <w:tabs>
          <w:tab w:val="clear" w:pos="4680"/>
          <w:tab w:val="clear" w:pos="9360"/>
        </w:tabs>
        <w:ind w:left="1980"/>
        <w:rPr>
          <w:rFonts w:cstheme="minorHAnsi"/>
          <w:sz w:val="24"/>
          <w:szCs w:val="24"/>
        </w:rPr>
      </w:pPr>
      <w:r w:rsidRPr="00F913F9">
        <w:rPr>
          <w:sz w:val="24"/>
          <w:szCs w:val="24"/>
        </w:rPr>
        <w:t>Computer Inventory</w:t>
      </w:r>
      <w:r w:rsidR="00F576EC" w:rsidRPr="00F913F9">
        <w:rPr>
          <w:sz w:val="24"/>
          <w:szCs w:val="24"/>
        </w:rPr>
        <w:t xml:space="preserve"> (SCC &amp; OEC)</w:t>
      </w:r>
      <w:r w:rsidRPr="00F913F9">
        <w:rPr>
          <w:sz w:val="24"/>
          <w:szCs w:val="24"/>
        </w:rPr>
        <w:t xml:space="preserve"> – </w:t>
      </w:r>
      <w:r w:rsidR="00E11947">
        <w:rPr>
          <w:sz w:val="24"/>
          <w:szCs w:val="24"/>
        </w:rPr>
        <w:t>the total was originated from the technology plan</w:t>
      </w:r>
      <w:r w:rsidRPr="00F913F9">
        <w:rPr>
          <w:sz w:val="24"/>
          <w:szCs w:val="24"/>
        </w:rPr>
        <w:t xml:space="preserve"> 2</w:t>
      </w:r>
      <w:r w:rsidR="00A03ECE">
        <w:rPr>
          <w:sz w:val="24"/>
          <w:szCs w:val="24"/>
        </w:rPr>
        <w:t>,</w:t>
      </w:r>
      <w:r w:rsidRPr="00F913F9">
        <w:rPr>
          <w:sz w:val="24"/>
          <w:szCs w:val="24"/>
        </w:rPr>
        <w:t>561 of PCs and desktops (excluding Mac</w:t>
      </w:r>
      <w:r w:rsidR="00E11947">
        <w:rPr>
          <w:sz w:val="24"/>
          <w:szCs w:val="24"/>
        </w:rPr>
        <w:t>’</w:t>
      </w:r>
      <w:r w:rsidRPr="00F913F9">
        <w:rPr>
          <w:sz w:val="24"/>
          <w:szCs w:val="24"/>
        </w:rPr>
        <w:t>s</w:t>
      </w:r>
      <w:r w:rsidR="00E11947">
        <w:rPr>
          <w:sz w:val="24"/>
          <w:szCs w:val="24"/>
        </w:rPr>
        <w:t xml:space="preserve"> &amp; </w:t>
      </w:r>
      <w:r w:rsidRPr="00F913F9">
        <w:rPr>
          <w:sz w:val="24"/>
          <w:szCs w:val="24"/>
        </w:rPr>
        <w:t>tablets)</w:t>
      </w:r>
      <w:r w:rsidR="00531725" w:rsidRPr="00F913F9">
        <w:rPr>
          <w:sz w:val="24"/>
          <w:szCs w:val="24"/>
        </w:rPr>
        <w:t xml:space="preserve">. This </w:t>
      </w:r>
      <w:r w:rsidR="00E11947">
        <w:rPr>
          <w:sz w:val="24"/>
          <w:szCs w:val="24"/>
        </w:rPr>
        <w:t>figure</w:t>
      </w:r>
      <w:r w:rsidR="00531725" w:rsidRPr="00F913F9">
        <w:rPr>
          <w:sz w:val="24"/>
          <w:szCs w:val="24"/>
        </w:rPr>
        <w:t xml:space="preserve"> is just a snap</w:t>
      </w:r>
      <w:r w:rsidR="009F0B96" w:rsidRPr="00F913F9">
        <w:rPr>
          <w:sz w:val="24"/>
          <w:szCs w:val="24"/>
        </w:rPr>
        <w:t>shot and will constantly change. Computer/technician ratio is</w:t>
      </w:r>
      <w:r w:rsidRPr="00F913F9">
        <w:rPr>
          <w:sz w:val="24"/>
          <w:szCs w:val="24"/>
        </w:rPr>
        <w:t xml:space="preserve"> </w:t>
      </w:r>
      <w:r w:rsidR="00571E45" w:rsidRPr="00F913F9">
        <w:rPr>
          <w:sz w:val="24"/>
          <w:szCs w:val="24"/>
        </w:rPr>
        <w:t>426</w:t>
      </w:r>
      <w:r w:rsidR="009F0B96" w:rsidRPr="00F913F9">
        <w:rPr>
          <w:rFonts w:ascii="Century Gothic" w:eastAsia="Century Gothic" w:hAnsi="Century Gothic" w:cs="Century Gothic"/>
          <w:b/>
          <w:sz w:val="24"/>
          <w:szCs w:val="24"/>
        </w:rPr>
        <w:t xml:space="preserve">. </w:t>
      </w:r>
    </w:p>
    <w:p w:rsidR="00FB7642" w:rsidRPr="00F913F9" w:rsidRDefault="00040631" w:rsidP="00D513FB">
      <w:pPr>
        <w:pStyle w:val="Footer"/>
        <w:numPr>
          <w:ilvl w:val="0"/>
          <w:numId w:val="13"/>
        </w:numPr>
        <w:tabs>
          <w:tab w:val="clear" w:pos="4680"/>
          <w:tab w:val="clear" w:pos="9360"/>
        </w:tabs>
        <w:ind w:left="1980"/>
        <w:rPr>
          <w:rFonts w:cstheme="minorHAnsi"/>
          <w:sz w:val="24"/>
          <w:szCs w:val="24"/>
        </w:rPr>
      </w:pPr>
      <w:r w:rsidRPr="00F913F9">
        <w:rPr>
          <w:sz w:val="24"/>
          <w:szCs w:val="24"/>
        </w:rPr>
        <w:t xml:space="preserve">ITS Computer </w:t>
      </w:r>
      <w:r w:rsidR="00531725" w:rsidRPr="00F913F9">
        <w:rPr>
          <w:sz w:val="24"/>
          <w:szCs w:val="24"/>
        </w:rPr>
        <w:t xml:space="preserve">Replacement Recommendation – the </w:t>
      </w:r>
      <w:r w:rsidR="009F0B96" w:rsidRPr="00F913F9">
        <w:rPr>
          <w:sz w:val="24"/>
          <w:szCs w:val="24"/>
        </w:rPr>
        <w:t>5-year</w:t>
      </w:r>
      <w:r w:rsidR="00531725" w:rsidRPr="00F913F9">
        <w:rPr>
          <w:sz w:val="24"/>
          <w:szCs w:val="24"/>
        </w:rPr>
        <w:t xml:space="preserve"> replacement standards </w:t>
      </w:r>
      <w:r w:rsidR="009F0B96" w:rsidRPr="00F913F9">
        <w:rPr>
          <w:sz w:val="24"/>
          <w:szCs w:val="24"/>
        </w:rPr>
        <w:t>have been established per the t</w:t>
      </w:r>
      <w:r w:rsidR="00531725" w:rsidRPr="00F913F9">
        <w:rPr>
          <w:sz w:val="24"/>
          <w:szCs w:val="24"/>
        </w:rPr>
        <w:t>echnology</w:t>
      </w:r>
      <w:r w:rsidR="009F0B96" w:rsidRPr="00F913F9">
        <w:rPr>
          <w:sz w:val="24"/>
          <w:szCs w:val="24"/>
        </w:rPr>
        <w:t xml:space="preserve"> plan</w:t>
      </w:r>
      <w:r w:rsidR="009D2B5E" w:rsidRPr="00F913F9">
        <w:rPr>
          <w:sz w:val="24"/>
          <w:szCs w:val="24"/>
        </w:rPr>
        <w:t xml:space="preserve"> </w:t>
      </w:r>
      <w:r w:rsidR="00531725" w:rsidRPr="00F913F9">
        <w:rPr>
          <w:sz w:val="24"/>
          <w:szCs w:val="24"/>
        </w:rPr>
        <w:t>but at this point</w:t>
      </w:r>
      <w:r w:rsidR="009D2B5E" w:rsidRPr="00F913F9">
        <w:rPr>
          <w:sz w:val="24"/>
          <w:szCs w:val="24"/>
        </w:rPr>
        <w:t>,</w:t>
      </w:r>
      <w:r w:rsidR="00531725" w:rsidRPr="00F913F9">
        <w:rPr>
          <w:sz w:val="24"/>
          <w:szCs w:val="24"/>
        </w:rPr>
        <w:t xml:space="preserve"> the plan</w:t>
      </w:r>
      <w:r w:rsidR="00571E45" w:rsidRPr="00F913F9">
        <w:rPr>
          <w:sz w:val="24"/>
          <w:szCs w:val="24"/>
        </w:rPr>
        <w:t xml:space="preserve"> of action has been about</w:t>
      </w:r>
      <w:r w:rsidR="00531725" w:rsidRPr="00F913F9">
        <w:rPr>
          <w:sz w:val="24"/>
          <w:szCs w:val="24"/>
        </w:rPr>
        <w:t xml:space="preserve"> replac</w:t>
      </w:r>
      <w:r w:rsidR="00571E45" w:rsidRPr="00F913F9">
        <w:rPr>
          <w:sz w:val="24"/>
          <w:szCs w:val="24"/>
        </w:rPr>
        <w:t>ing</w:t>
      </w:r>
      <w:r w:rsidR="00531725" w:rsidRPr="00F913F9">
        <w:rPr>
          <w:sz w:val="24"/>
          <w:szCs w:val="24"/>
        </w:rPr>
        <w:t xml:space="preserve"> oldest PC’s, </w:t>
      </w:r>
      <w:r w:rsidR="00E11947">
        <w:rPr>
          <w:sz w:val="24"/>
          <w:szCs w:val="24"/>
        </w:rPr>
        <w:t>putting emphasis on</w:t>
      </w:r>
      <w:r w:rsidRPr="00F913F9">
        <w:rPr>
          <w:sz w:val="24"/>
          <w:szCs w:val="24"/>
        </w:rPr>
        <w:t xml:space="preserve"> workstations</w:t>
      </w:r>
      <w:r w:rsidR="00531725" w:rsidRPr="00F913F9">
        <w:rPr>
          <w:sz w:val="24"/>
          <w:szCs w:val="24"/>
        </w:rPr>
        <w:t xml:space="preserve"> </w:t>
      </w:r>
      <w:r w:rsidR="00E11947">
        <w:rPr>
          <w:sz w:val="24"/>
          <w:szCs w:val="24"/>
        </w:rPr>
        <w:t>from the instructional side.</w:t>
      </w:r>
    </w:p>
    <w:p w:rsidR="00CE5B8E" w:rsidRPr="00F913F9" w:rsidRDefault="00D63B1B" w:rsidP="00D513FB">
      <w:pPr>
        <w:pStyle w:val="Footer"/>
        <w:numPr>
          <w:ilvl w:val="0"/>
          <w:numId w:val="13"/>
        </w:numPr>
        <w:tabs>
          <w:tab w:val="clear" w:pos="4680"/>
          <w:tab w:val="clear" w:pos="9360"/>
        </w:tabs>
        <w:ind w:left="1980"/>
        <w:rPr>
          <w:rFonts w:cstheme="minorHAnsi"/>
          <w:sz w:val="24"/>
          <w:szCs w:val="24"/>
        </w:rPr>
      </w:pPr>
      <w:r>
        <w:rPr>
          <w:sz w:val="24"/>
          <w:szCs w:val="24"/>
        </w:rPr>
        <w:t>Various departments submit a</w:t>
      </w:r>
      <w:r w:rsidR="00B02775">
        <w:rPr>
          <w:sz w:val="24"/>
          <w:szCs w:val="24"/>
        </w:rPr>
        <w:t xml:space="preserve"> d</w:t>
      </w:r>
      <w:r w:rsidR="00040631" w:rsidRPr="00F913F9">
        <w:rPr>
          <w:sz w:val="24"/>
          <w:szCs w:val="24"/>
        </w:rPr>
        <w:t>epartmental funding request</w:t>
      </w:r>
      <w:r w:rsidR="00AD23D8">
        <w:rPr>
          <w:sz w:val="24"/>
          <w:szCs w:val="24"/>
        </w:rPr>
        <w:t xml:space="preserve"> for prioritization and </w:t>
      </w:r>
      <w:r>
        <w:rPr>
          <w:sz w:val="24"/>
          <w:szCs w:val="24"/>
        </w:rPr>
        <w:t>assessment</w:t>
      </w:r>
      <w:r w:rsidR="001673B1">
        <w:rPr>
          <w:color w:val="FF0000"/>
          <w:sz w:val="24"/>
          <w:szCs w:val="24"/>
        </w:rPr>
        <w:t xml:space="preserve"> </w:t>
      </w:r>
      <w:r w:rsidR="001673B1" w:rsidRPr="00D513FB">
        <w:rPr>
          <w:sz w:val="24"/>
          <w:szCs w:val="24"/>
        </w:rPr>
        <w:t>to the Technology committee and further sent to PIE committee</w:t>
      </w:r>
      <w:r w:rsidRPr="00D8783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These requests </w:t>
      </w:r>
      <w:r w:rsidR="00C53446" w:rsidRPr="00F913F9">
        <w:rPr>
          <w:sz w:val="24"/>
          <w:szCs w:val="24"/>
        </w:rPr>
        <w:t>are</w:t>
      </w:r>
      <w:r w:rsidR="00040631" w:rsidRPr="00F913F9">
        <w:rPr>
          <w:sz w:val="24"/>
          <w:szCs w:val="24"/>
        </w:rPr>
        <w:t xml:space="preserve"> not </w:t>
      </w:r>
      <w:r w:rsidR="00C53446" w:rsidRPr="00F913F9">
        <w:rPr>
          <w:sz w:val="24"/>
          <w:szCs w:val="24"/>
        </w:rPr>
        <w:t xml:space="preserve">solely </w:t>
      </w:r>
      <w:r w:rsidR="00040631" w:rsidRPr="00F913F9">
        <w:rPr>
          <w:sz w:val="24"/>
          <w:szCs w:val="24"/>
        </w:rPr>
        <w:t>concentrated</w:t>
      </w:r>
      <w:r w:rsidR="00FB7642" w:rsidRPr="00F913F9">
        <w:rPr>
          <w:sz w:val="24"/>
          <w:szCs w:val="24"/>
        </w:rPr>
        <w:t xml:space="preserve"> </w:t>
      </w:r>
      <w:r w:rsidR="00C53446" w:rsidRPr="00F913F9">
        <w:rPr>
          <w:sz w:val="24"/>
          <w:szCs w:val="24"/>
        </w:rPr>
        <w:t xml:space="preserve">on computers. </w:t>
      </w:r>
      <w:r w:rsidR="0063031C">
        <w:rPr>
          <w:sz w:val="24"/>
          <w:szCs w:val="24"/>
        </w:rPr>
        <w:t>Also, as stated on the technology plan</w:t>
      </w:r>
      <w:r w:rsidR="00C53446" w:rsidRPr="00F913F9">
        <w:rPr>
          <w:sz w:val="24"/>
          <w:szCs w:val="24"/>
        </w:rPr>
        <w:t xml:space="preserve">, </w:t>
      </w:r>
      <w:proofErr w:type="gramStart"/>
      <w:r w:rsidR="00C53446" w:rsidRPr="00F913F9">
        <w:rPr>
          <w:sz w:val="24"/>
          <w:szCs w:val="24"/>
        </w:rPr>
        <w:t>ITS</w:t>
      </w:r>
      <w:r w:rsidR="00040631" w:rsidRPr="00F913F9">
        <w:rPr>
          <w:sz w:val="24"/>
          <w:szCs w:val="24"/>
        </w:rPr>
        <w:t xml:space="preserve"> provides</w:t>
      </w:r>
      <w:proofErr w:type="gramEnd"/>
      <w:r w:rsidR="00040631" w:rsidRPr="00F913F9">
        <w:rPr>
          <w:sz w:val="24"/>
          <w:szCs w:val="24"/>
        </w:rPr>
        <w:t xml:space="preserve"> a 70/30 split for SAC/SCC as funds become available</w:t>
      </w:r>
      <w:r w:rsidR="00B943AB" w:rsidRPr="00F913F9">
        <w:rPr>
          <w:sz w:val="24"/>
          <w:szCs w:val="24"/>
        </w:rPr>
        <w:t>.</w:t>
      </w:r>
      <w:r w:rsidR="005B76F0" w:rsidRPr="00F913F9">
        <w:rPr>
          <w:sz w:val="24"/>
          <w:szCs w:val="24"/>
        </w:rPr>
        <w:t xml:space="preserve"> Lee </w:t>
      </w:r>
      <w:r w:rsidR="00E55283">
        <w:rPr>
          <w:sz w:val="24"/>
          <w:szCs w:val="24"/>
        </w:rPr>
        <w:t>alluded to the fact</w:t>
      </w:r>
      <w:r w:rsidR="005B76F0" w:rsidRPr="00F913F9">
        <w:rPr>
          <w:sz w:val="24"/>
          <w:szCs w:val="24"/>
        </w:rPr>
        <w:t xml:space="preserve"> that the ratio is out of skew</w:t>
      </w:r>
      <w:r w:rsidR="00C329F7" w:rsidRPr="00F913F9">
        <w:rPr>
          <w:sz w:val="24"/>
          <w:szCs w:val="24"/>
        </w:rPr>
        <w:t xml:space="preserve"> resulting SCC to </w:t>
      </w:r>
      <w:r>
        <w:rPr>
          <w:sz w:val="24"/>
          <w:szCs w:val="24"/>
        </w:rPr>
        <w:t>be on the</w:t>
      </w:r>
      <w:r w:rsidR="00B943AB" w:rsidRPr="00F913F9">
        <w:rPr>
          <w:sz w:val="24"/>
          <w:szCs w:val="24"/>
        </w:rPr>
        <w:t xml:space="preserve"> short end of the stick</w:t>
      </w:r>
      <w:r w:rsidR="00E55283">
        <w:rPr>
          <w:sz w:val="24"/>
          <w:szCs w:val="24"/>
        </w:rPr>
        <w:t xml:space="preserve">, and that </w:t>
      </w:r>
      <w:r w:rsidR="00E171AB" w:rsidRPr="00F913F9">
        <w:rPr>
          <w:sz w:val="24"/>
          <w:szCs w:val="24"/>
        </w:rPr>
        <w:t>technology</w:t>
      </w:r>
      <w:r w:rsidR="00DA5CE9">
        <w:rPr>
          <w:sz w:val="24"/>
          <w:szCs w:val="24"/>
        </w:rPr>
        <w:t xml:space="preserve"> budget</w:t>
      </w:r>
      <w:r w:rsidR="00E171AB" w:rsidRPr="00F913F9">
        <w:rPr>
          <w:sz w:val="24"/>
          <w:szCs w:val="24"/>
        </w:rPr>
        <w:t xml:space="preserve"> line item </w:t>
      </w:r>
      <w:proofErr w:type="gramStart"/>
      <w:r w:rsidR="00C329F7" w:rsidRPr="00F913F9">
        <w:rPr>
          <w:sz w:val="24"/>
          <w:szCs w:val="24"/>
        </w:rPr>
        <w:t>should be centralized</w:t>
      </w:r>
      <w:proofErr w:type="gramEnd"/>
      <w:r w:rsidR="00C329F7" w:rsidRPr="00F913F9">
        <w:rPr>
          <w:sz w:val="24"/>
          <w:szCs w:val="24"/>
        </w:rPr>
        <w:t xml:space="preserve"> at </w:t>
      </w:r>
      <w:r w:rsidR="00B943AB" w:rsidRPr="00F913F9">
        <w:rPr>
          <w:sz w:val="24"/>
          <w:szCs w:val="24"/>
        </w:rPr>
        <w:t>the college level, not at district level</w:t>
      </w:r>
      <w:r w:rsidR="00E171AB" w:rsidRPr="00F913F9">
        <w:rPr>
          <w:sz w:val="24"/>
          <w:szCs w:val="24"/>
        </w:rPr>
        <w:t xml:space="preserve">. </w:t>
      </w:r>
      <w:r w:rsidR="00D41185" w:rsidRPr="00F913F9">
        <w:rPr>
          <w:sz w:val="24"/>
          <w:szCs w:val="24"/>
        </w:rPr>
        <w:t xml:space="preserve"> </w:t>
      </w:r>
    </w:p>
    <w:p w:rsidR="00C53446" w:rsidRPr="00F913F9" w:rsidRDefault="009D2B5E" w:rsidP="008F0E1C">
      <w:pPr>
        <w:pStyle w:val="Footer"/>
        <w:numPr>
          <w:ilvl w:val="0"/>
          <w:numId w:val="5"/>
        </w:numPr>
        <w:ind w:left="1440"/>
        <w:rPr>
          <w:rFonts w:cstheme="minorHAnsi"/>
          <w:sz w:val="24"/>
          <w:szCs w:val="24"/>
        </w:rPr>
      </w:pPr>
      <w:r w:rsidRPr="00F913F9">
        <w:rPr>
          <w:rFonts w:cstheme="minorHAnsi"/>
          <w:sz w:val="24"/>
          <w:szCs w:val="24"/>
        </w:rPr>
        <w:t>Archana presented the SAC Computer Replacement Planning covering the following:</w:t>
      </w:r>
    </w:p>
    <w:p w:rsidR="009D2B5E" w:rsidRPr="00F913F9" w:rsidRDefault="00D41185" w:rsidP="00D41185">
      <w:pPr>
        <w:pStyle w:val="Footer"/>
        <w:numPr>
          <w:ilvl w:val="1"/>
          <w:numId w:val="5"/>
        </w:numPr>
        <w:ind w:left="1980"/>
        <w:rPr>
          <w:rFonts w:cstheme="minorHAnsi"/>
          <w:sz w:val="24"/>
          <w:szCs w:val="24"/>
        </w:rPr>
      </w:pPr>
      <w:r w:rsidRPr="00F913F9">
        <w:rPr>
          <w:sz w:val="24"/>
          <w:szCs w:val="24"/>
        </w:rPr>
        <w:t xml:space="preserve">Computer Inventory – </w:t>
      </w:r>
      <w:r w:rsidR="00C329F7" w:rsidRPr="00F913F9">
        <w:rPr>
          <w:sz w:val="24"/>
          <w:szCs w:val="24"/>
        </w:rPr>
        <w:t>the</w:t>
      </w:r>
      <w:r w:rsidR="00B943AB" w:rsidRPr="00F913F9">
        <w:rPr>
          <w:sz w:val="24"/>
          <w:szCs w:val="24"/>
        </w:rPr>
        <w:t xml:space="preserve"> </w:t>
      </w:r>
      <w:r w:rsidR="00F57BF1" w:rsidRPr="00F913F9">
        <w:rPr>
          <w:sz w:val="24"/>
          <w:szCs w:val="24"/>
        </w:rPr>
        <w:t>total</w:t>
      </w:r>
      <w:r w:rsidR="00B943AB" w:rsidRPr="00F913F9">
        <w:rPr>
          <w:sz w:val="24"/>
          <w:szCs w:val="24"/>
        </w:rPr>
        <w:t xml:space="preserve"> was also origina</w:t>
      </w:r>
      <w:r w:rsidR="00C329F7" w:rsidRPr="00F913F9">
        <w:rPr>
          <w:sz w:val="24"/>
          <w:szCs w:val="24"/>
        </w:rPr>
        <w:t>ted from the technology plan</w:t>
      </w:r>
      <w:r w:rsidR="00B943AB" w:rsidRPr="00F913F9">
        <w:rPr>
          <w:sz w:val="24"/>
          <w:szCs w:val="24"/>
        </w:rPr>
        <w:t xml:space="preserve"> but </w:t>
      </w:r>
      <w:r w:rsidRPr="00F913F9">
        <w:rPr>
          <w:sz w:val="24"/>
          <w:szCs w:val="24"/>
        </w:rPr>
        <w:t>500 more</w:t>
      </w:r>
      <w:r w:rsidR="00B943AB" w:rsidRPr="00F913F9">
        <w:rPr>
          <w:sz w:val="24"/>
          <w:szCs w:val="24"/>
        </w:rPr>
        <w:t xml:space="preserve"> </w:t>
      </w:r>
      <w:r w:rsidR="00C329F7" w:rsidRPr="00F913F9">
        <w:rPr>
          <w:sz w:val="24"/>
          <w:szCs w:val="24"/>
        </w:rPr>
        <w:t>has been</w:t>
      </w:r>
      <w:r w:rsidR="00EE38D8" w:rsidRPr="00F913F9">
        <w:rPr>
          <w:sz w:val="24"/>
          <w:szCs w:val="24"/>
        </w:rPr>
        <w:t xml:space="preserve"> added bringing the total close to 5</w:t>
      </w:r>
      <w:r w:rsidR="00A03ECE">
        <w:rPr>
          <w:sz w:val="24"/>
          <w:szCs w:val="24"/>
        </w:rPr>
        <w:t>,</w:t>
      </w:r>
      <w:r w:rsidR="00EE38D8" w:rsidRPr="00F913F9">
        <w:rPr>
          <w:sz w:val="24"/>
          <w:szCs w:val="24"/>
        </w:rPr>
        <w:t xml:space="preserve">000 </w:t>
      </w:r>
      <w:proofErr w:type="gramStart"/>
      <w:r w:rsidR="00EE38D8" w:rsidRPr="00F913F9">
        <w:rPr>
          <w:sz w:val="24"/>
          <w:szCs w:val="24"/>
        </w:rPr>
        <w:t>PC’s</w:t>
      </w:r>
      <w:proofErr w:type="gramEnd"/>
      <w:r w:rsidR="00EE38D8" w:rsidRPr="00F913F9">
        <w:rPr>
          <w:sz w:val="24"/>
          <w:szCs w:val="24"/>
        </w:rPr>
        <w:t xml:space="preserve"> and tablets combined. </w:t>
      </w:r>
      <w:r w:rsidR="00373897" w:rsidRPr="00F913F9">
        <w:rPr>
          <w:sz w:val="24"/>
          <w:szCs w:val="24"/>
        </w:rPr>
        <w:t>Dr. Michael Collins will provide funding to pur</w:t>
      </w:r>
      <w:r w:rsidR="00297AAE" w:rsidRPr="00F913F9">
        <w:rPr>
          <w:sz w:val="24"/>
          <w:szCs w:val="24"/>
        </w:rPr>
        <w:t>chase 600 computers</w:t>
      </w:r>
      <w:r w:rsidR="00D63B1B">
        <w:rPr>
          <w:sz w:val="24"/>
          <w:szCs w:val="24"/>
        </w:rPr>
        <w:t>; this will help lessen the number of computers that are out of warranty</w:t>
      </w:r>
      <w:r w:rsidR="00297AAE" w:rsidRPr="00F913F9">
        <w:rPr>
          <w:sz w:val="24"/>
          <w:szCs w:val="24"/>
        </w:rPr>
        <w:t xml:space="preserve">. </w:t>
      </w:r>
      <w:r w:rsidR="00373897" w:rsidRPr="00F913F9">
        <w:rPr>
          <w:sz w:val="24"/>
          <w:szCs w:val="24"/>
        </w:rPr>
        <w:t>Computer/technician ratio is 292 (excluding</w:t>
      </w:r>
      <w:r w:rsidR="00EE38D8" w:rsidRPr="00F913F9">
        <w:rPr>
          <w:sz w:val="24"/>
          <w:szCs w:val="24"/>
        </w:rPr>
        <w:t xml:space="preserve"> iPad</w:t>
      </w:r>
      <w:r w:rsidR="00373897" w:rsidRPr="00F913F9">
        <w:rPr>
          <w:sz w:val="24"/>
          <w:szCs w:val="24"/>
        </w:rPr>
        <w:t xml:space="preserve">s and </w:t>
      </w:r>
      <w:r w:rsidR="00EE38D8" w:rsidRPr="00F913F9">
        <w:rPr>
          <w:sz w:val="24"/>
          <w:szCs w:val="24"/>
        </w:rPr>
        <w:t>Mac’</w:t>
      </w:r>
      <w:r w:rsidR="00AB3463">
        <w:rPr>
          <w:sz w:val="24"/>
          <w:szCs w:val="24"/>
        </w:rPr>
        <w:t xml:space="preserve">s); tech time for tablets is being </w:t>
      </w:r>
      <w:r w:rsidR="008E7F38">
        <w:rPr>
          <w:sz w:val="24"/>
          <w:szCs w:val="24"/>
        </w:rPr>
        <w:t>paid</w:t>
      </w:r>
      <w:r w:rsidR="00AB3463">
        <w:rPr>
          <w:sz w:val="24"/>
          <w:szCs w:val="24"/>
        </w:rPr>
        <w:t xml:space="preserve"> </w:t>
      </w:r>
      <w:r w:rsidR="008E7F38">
        <w:rPr>
          <w:sz w:val="24"/>
          <w:szCs w:val="24"/>
        </w:rPr>
        <w:t>from Student Equity categorical funding.</w:t>
      </w:r>
    </w:p>
    <w:p w:rsidR="00AB3E1F" w:rsidRPr="00AB3E1F" w:rsidRDefault="00E263C1" w:rsidP="00D41185">
      <w:pPr>
        <w:pStyle w:val="Footer"/>
        <w:numPr>
          <w:ilvl w:val="1"/>
          <w:numId w:val="5"/>
        </w:numPr>
        <w:ind w:left="1980"/>
        <w:rPr>
          <w:rFonts w:cstheme="minorHAnsi"/>
          <w:sz w:val="24"/>
          <w:szCs w:val="24"/>
        </w:rPr>
      </w:pPr>
      <w:r w:rsidRPr="00F913F9">
        <w:rPr>
          <w:sz w:val="24"/>
          <w:szCs w:val="24"/>
        </w:rPr>
        <w:t xml:space="preserve">ITS </w:t>
      </w:r>
      <w:r w:rsidR="00297AAE" w:rsidRPr="00F913F9">
        <w:rPr>
          <w:sz w:val="24"/>
          <w:szCs w:val="24"/>
        </w:rPr>
        <w:t xml:space="preserve">Computer </w:t>
      </w:r>
      <w:r w:rsidRPr="00F913F9">
        <w:rPr>
          <w:sz w:val="24"/>
          <w:szCs w:val="24"/>
        </w:rPr>
        <w:t xml:space="preserve">Replacement </w:t>
      </w:r>
      <w:r w:rsidR="00297AAE" w:rsidRPr="00F913F9">
        <w:rPr>
          <w:sz w:val="24"/>
          <w:szCs w:val="24"/>
        </w:rPr>
        <w:t xml:space="preserve">Recommendation </w:t>
      </w:r>
      <w:r w:rsidRPr="00F913F9">
        <w:rPr>
          <w:sz w:val="24"/>
          <w:szCs w:val="24"/>
        </w:rPr>
        <w:t xml:space="preserve">– </w:t>
      </w:r>
      <w:r w:rsidR="00341D18">
        <w:rPr>
          <w:sz w:val="24"/>
          <w:szCs w:val="24"/>
        </w:rPr>
        <w:t xml:space="preserve">SAC is </w:t>
      </w:r>
      <w:r w:rsidRPr="00F913F9">
        <w:rPr>
          <w:sz w:val="24"/>
          <w:szCs w:val="24"/>
        </w:rPr>
        <w:t>following several bases of r</w:t>
      </w:r>
      <w:r w:rsidR="00297AAE" w:rsidRPr="00F913F9">
        <w:rPr>
          <w:sz w:val="24"/>
          <w:szCs w:val="24"/>
        </w:rPr>
        <w:t xml:space="preserve">eplacement </w:t>
      </w:r>
      <w:r w:rsidR="008F0E1C">
        <w:rPr>
          <w:sz w:val="24"/>
          <w:szCs w:val="24"/>
        </w:rPr>
        <w:t>procedure such as</w:t>
      </w:r>
      <w:r w:rsidR="00297AAE" w:rsidRPr="00F913F9">
        <w:rPr>
          <w:sz w:val="24"/>
          <w:szCs w:val="24"/>
        </w:rPr>
        <w:t xml:space="preserve"> from SACTAC</w:t>
      </w:r>
      <w:r w:rsidR="004B15E9" w:rsidRPr="00F913F9">
        <w:rPr>
          <w:sz w:val="24"/>
          <w:szCs w:val="24"/>
        </w:rPr>
        <w:t xml:space="preserve"> plan, 5-year plan,</w:t>
      </w:r>
      <w:r w:rsidR="00297AAE" w:rsidRPr="00F913F9">
        <w:rPr>
          <w:sz w:val="24"/>
          <w:szCs w:val="24"/>
        </w:rPr>
        <w:t xml:space="preserve"> </w:t>
      </w:r>
      <w:r w:rsidR="00DA5CE9">
        <w:rPr>
          <w:sz w:val="24"/>
          <w:szCs w:val="24"/>
        </w:rPr>
        <w:t>as well as request</w:t>
      </w:r>
      <w:r w:rsidR="00C35B31">
        <w:rPr>
          <w:sz w:val="24"/>
          <w:szCs w:val="24"/>
        </w:rPr>
        <w:t>s</w:t>
      </w:r>
      <w:r w:rsidR="00DA5CE9">
        <w:rPr>
          <w:sz w:val="24"/>
          <w:szCs w:val="24"/>
        </w:rPr>
        <w:t xml:space="preserve"> </w:t>
      </w:r>
      <w:r w:rsidR="00DA5CE9">
        <w:rPr>
          <w:sz w:val="24"/>
          <w:szCs w:val="24"/>
        </w:rPr>
        <w:lastRenderedPageBreak/>
        <w:t>from</w:t>
      </w:r>
      <w:r w:rsidR="00297AAE" w:rsidRPr="00F913F9">
        <w:rPr>
          <w:sz w:val="24"/>
          <w:szCs w:val="24"/>
        </w:rPr>
        <w:t xml:space="preserve"> </w:t>
      </w:r>
      <w:r w:rsidR="004B15E9" w:rsidRPr="00F913F9">
        <w:rPr>
          <w:sz w:val="24"/>
          <w:szCs w:val="24"/>
        </w:rPr>
        <w:t xml:space="preserve">the </w:t>
      </w:r>
      <w:r w:rsidR="00297AAE" w:rsidRPr="00F913F9">
        <w:rPr>
          <w:sz w:val="24"/>
          <w:szCs w:val="24"/>
        </w:rPr>
        <w:t>departments through</w:t>
      </w:r>
      <w:r w:rsidRPr="00F913F9">
        <w:rPr>
          <w:sz w:val="24"/>
          <w:szCs w:val="24"/>
        </w:rPr>
        <w:t xml:space="preserve"> identification of prioritiz</w:t>
      </w:r>
      <w:r w:rsidR="00297AAE" w:rsidRPr="00F913F9">
        <w:rPr>
          <w:sz w:val="24"/>
          <w:szCs w:val="24"/>
        </w:rPr>
        <w:t>ation by each divisions and deans</w:t>
      </w:r>
      <w:r w:rsidR="004B15E9" w:rsidRPr="00F913F9">
        <w:rPr>
          <w:sz w:val="24"/>
          <w:szCs w:val="24"/>
        </w:rPr>
        <w:t xml:space="preserve">. They are also giving higher priority </w:t>
      </w:r>
      <w:r w:rsidR="004A6B65" w:rsidRPr="00F913F9">
        <w:rPr>
          <w:sz w:val="24"/>
          <w:szCs w:val="24"/>
        </w:rPr>
        <w:t>on</w:t>
      </w:r>
      <w:r w:rsidR="004B15E9" w:rsidRPr="00F913F9">
        <w:rPr>
          <w:sz w:val="24"/>
          <w:szCs w:val="24"/>
        </w:rPr>
        <w:t xml:space="preserve"> workstations </w:t>
      </w:r>
      <w:r w:rsidR="004A6B65" w:rsidRPr="00F913F9">
        <w:rPr>
          <w:sz w:val="24"/>
          <w:szCs w:val="24"/>
        </w:rPr>
        <w:t>from</w:t>
      </w:r>
      <w:r w:rsidR="004B15E9" w:rsidRPr="00F913F9">
        <w:rPr>
          <w:sz w:val="24"/>
          <w:szCs w:val="24"/>
        </w:rPr>
        <w:t xml:space="preserve"> the instruction</w:t>
      </w:r>
      <w:r w:rsidR="00C35B31">
        <w:rPr>
          <w:sz w:val="24"/>
          <w:szCs w:val="24"/>
        </w:rPr>
        <w:t>al</w:t>
      </w:r>
      <w:r w:rsidR="007D17BD">
        <w:rPr>
          <w:sz w:val="24"/>
          <w:szCs w:val="24"/>
        </w:rPr>
        <w:t xml:space="preserve"> </w:t>
      </w:r>
      <w:r w:rsidR="004B15E9" w:rsidRPr="00F913F9">
        <w:rPr>
          <w:sz w:val="24"/>
          <w:szCs w:val="24"/>
        </w:rPr>
        <w:t xml:space="preserve">side. </w:t>
      </w:r>
      <w:r w:rsidR="00F913F9" w:rsidRPr="00F913F9">
        <w:rPr>
          <w:sz w:val="24"/>
          <w:szCs w:val="24"/>
        </w:rPr>
        <w:t>Archana</w:t>
      </w:r>
      <w:r w:rsidR="004B15E9" w:rsidRPr="00F913F9">
        <w:rPr>
          <w:sz w:val="24"/>
          <w:szCs w:val="24"/>
        </w:rPr>
        <w:t xml:space="preserve"> also id</w:t>
      </w:r>
      <w:r w:rsidR="004A6B65" w:rsidRPr="00F913F9">
        <w:rPr>
          <w:sz w:val="24"/>
          <w:szCs w:val="24"/>
        </w:rPr>
        <w:t xml:space="preserve">entified computers that will </w:t>
      </w:r>
      <w:r w:rsidR="00DA5CE9">
        <w:rPr>
          <w:sz w:val="24"/>
          <w:szCs w:val="24"/>
        </w:rPr>
        <w:t>be</w:t>
      </w:r>
      <w:r w:rsidR="004A6B65" w:rsidRPr="00F913F9">
        <w:rPr>
          <w:sz w:val="24"/>
          <w:szCs w:val="24"/>
        </w:rPr>
        <w:t xml:space="preserve"> out of warranty </w:t>
      </w:r>
      <w:r w:rsidR="007D17BD">
        <w:rPr>
          <w:sz w:val="24"/>
          <w:szCs w:val="24"/>
        </w:rPr>
        <w:t>in</w:t>
      </w:r>
      <w:r w:rsidR="004A6B65" w:rsidRPr="00F913F9">
        <w:rPr>
          <w:sz w:val="24"/>
          <w:szCs w:val="24"/>
        </w:rPr>
        <w:t xml:space="preserve"> 2017 </w:t>
      </w:r>
      <w:r w:rsidR="007D17BD">
        <w:rPr>
          <w:sz w:val="24"/>
          <w:szCs w:val="24"/>
        </w:rPr>
        <w:t>through</w:t>
      </w:r>
      <w:r w:rsidR="004A6B65" w:rsidRPr="00F913F9">
        <w:rPr>
          <w:sz w:val="24"/>
          <w:szCs w:val="24"/>
        </w:rPr>
        <w:t xml:space="preserve"> </w:t>
      </w:r>
      <w:r w:rsidR="00F913F9" w:rsidRPr="00F913F9">
        <w:rPr>
          <w:sz w:val="24"/>
          <w:szCs w:val="24"/>
        </w:rPr>
        <w:t xml:space="preserve">2021. </w:t>
      </w:r>
      <w:r w:rsidR="00AB3463">
        <w:rPr>
          <w:sz w:val="24"/>
          <w:szCs w:val="24"/>
        </w:rPr>
        <w:t>There is currently no replacement plan for printers &amp; peripherals.</w:t>
      </w:r>
    </w:p>
    <w:p w:rsidR="00E263C1" w:rsidRPr="003609B4" w:rsidRDefault="00F913F9" w:rsidP="00D41185">
      <w:pPr>
        <w:pStyle w:val="Footer"/>
        <w:numPr>
          <w:ilvl w:val="1"/>
          <w:numId w:val="5"/>
        </w:numPr>
        <w:ind w:left="1980"/>
        <w:rPr>
          <w:rFonts w:cstheme="minorHAnsi"/>
          <w:sz w:val="24"/>
          <w:szCs w:val="24"/>
        </w:rPr>
      </w:pPr>
      <w:r w:rsidRPr="00F913F9">
        <w:rPr>
          <w:sz w:val="24"/>
          <w:szCs w:val="24"/>
        </w:rPr>
        <w:t xml:space="preserve">SAC is starting to </w:t>
      </w:r>
      <w:r>
        <w:rPr>
          <w:sz w:val="24"/>
          <w:szCs w:val="24"/>
        </w:rPr>
        <w:t>purchase refurbished computers. These come with a 3-year warranty and less exp</w:t>
      </w:r>
      <w:r w:rsidR="00471BA6">
        <w:rPr>
          <w:sz w:val="24"/>
          <w:szCs w:val="24"/>
        </w:rPr>
        <w:t xml:space="preserve">ensive without compromising specs. </w:t>
      </w:r>
      <w:r w:rsidR="003609B4">
        <w:rPr>
          <w:sz w:val="24"/>
          <w:szCs w:val="24"/>
        </w:rPr>
        <w:t xml:space="preserve"> </w:t>
      </w:r>
    </w:p>
    <w:p w:rsidR="003609B4" w:rsidRPr="009E5967" w:rsidRDefault="003609B4" w:rsidP="00D41185">
      <w:pPr>
        <w:pStyle w:val="Footer"/>
        <w:numPr>
          <w:ilvl w:val="1"/>
          <w:numId w:val="5"/>
        </w:numPr>
        <w:ind w:left="1980"/>
        <w:rPr>
          <w:rFonts w:cstheme="minorHAnsi"/>
          <w:sz w:val="24"/>
          <w:szCs w:val="24"/>
        </w:rPr>
      </w:pPr>
      <w:r>
        <w:rPr>
          <w:sz w:val="24"/>
          <w:szCs w:val="24"/>
        </w:rPr>
        <w:t>The</w:t>
      </w:r>
      <w:r w:rsidR="009E5967">
        <w:rPr>
          <w:sz w:val="24"/>
          <w:szCs w:val="24"/>
        </w:rPr>
        <w:t xml:space="preserve"> disaster</w:t>
      </w:r>
      <w:r>
        <w:rPr>
          <w:sz w:val="24"/>
          <w:szCs w:val="24"/>
        </w:rPr>
        <w:t xml:space="preserve"> recovery</w:t>
      </w:r>
      <w:r w:rsidR="00126982">
        <w:rPr>
          <w:sz w:val="24"/>
          <w:szCs w:val="24"/>
        </w:rPr>
        <w:t xml:space="preserve"> and</w:t>
      </w:r>
      <w:r w:rsidR="009E5967">
        <w:rPr>
          <w:sz w:val="24"/>
          <w:szCs w:val="24"/>
        </w:rPr>
        <w:t xml:space="preserve"> backup</w:t>
      </w:r>
      <w:r>
        <w:rPr>
          <w:sz w:val="24"/>
          <w:szCs w:val="24"/>
        </w:rPr>
        <w:t xml:space="preserve"> plan</w:t>
      </w:r>
      <w:r w:rsidR="00126982">
        <w:rPr>
          <w:sz w:val="24"/>
          <w:szCs w:val="24"/>
        </w:rPr>
        <w:t>s</w:t>
      </w:r>
      <w:r>
        <w:rPr>
          <w:sz w:val="24"/>
          <w:szCs w:val="24"/>
        </w:rPr>
        <w:t xml:space="preserve"> for servers</w:t>
      </w:r>
      <w:r w:rsidR="00D513FB">
        <w:rPr>
          <w:sz w:val="24"/>
          <w:szCs w:val="24"/>
        </w:rPr>
        <w:t xml:space="preserve"> </w:t>
      </w:r>
      <w:proofErr w:type="gramStart"/>
      <w:r w:rsidR="00D513FB">
        <w:rPr>
          <w:sz w:val="24"/>
          <w:szCs w:val="24"/>
        </w:rPr>
        <w:t>have</w:t>
      </w:r>
      <w:r>
        <w:rPr>
          <w:sz w:val="24"/>
          <w:szCs w:val="24"/>
        </w:rPr>
        <w:t xml:space="preserve"> not been established</w:t>
      </w:r>
      <w:proofErr w:type="gramEnd"/>
      <w:r>
        <w:rPr>
          <w:sz w:val="24"/>
          <w:szCs w:val="24"/>
        </w:rPr>
        <w:t xml:space="preserve">. These are servers </w:t>
      </w:r>
      <w:r w:rsidR="009E5967">
        <w:rPr>
          <w:sz w:val="24"/>
          <w:szCs w:val="24"/>
        </w:rPr>
        <w:t>used by faculty for instructional setting.</w:t>
      </w:r>
      <w:r w:rsidR="00126982">
        <w:rPr>
          <w:sz w:val="24"/>
          <w:szCs w:val="24"/>
        </w:rPr>
        <w:t xml:space="preserve"> Enterprise servers are currently virtualized and being looked after by the District networking team.</w:t>
      </w:r>
    </w:p>
    <w:p w:rsidR="009E5967" w:rsidRPr="00F913F9" w:rsidRDefault="006F3438" w:rsidP="00D41185">
      <w:pPr>
        <w:pStyle w:val="Footer"/>
        <w:numPr>
          <w:ilvl w:val="1"/>
          <w:numId w:val="5"/>
        </w:numPr>
        <w:ind w:left="19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Technology budget line item – w</w:t>
      </w:r>
      <w:r w:rsidR="007D17BD">
        <w:rPr>
          <w:rFonts w:cstheme="minorHAnsi"/>
          <w:sz w:val="24"/>
          <w:szCs w:val="24"/>
        </w:rPr>
        <w:t>ith productivity on the line, she suggested that a transparent process and standardization</w:t>
      </w:r>
      <w:r>
        <w:rPr>
          <w:rFonts w:cstheme="minorHAnsi"/>
          <w:sz w:val="24"/>
          <w:szCs w:val="24"/>
        </w:rPr>
        <w:t xml:space="preserve"> across campus</w:t>
      </w:r>
      <w:r w:rsidR="007D17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 considered</w:t>
      </w:r>
      <w:r w:rsidR="007D17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towards a realistic</w:t>
      </w:r>
      <w:r w:rsidR="00994E82">
        <w:rPr>
          <w:rFonts w:cstheme="minorHAnsi"/>
          <w:sz w:val="24"/>
          <w:szCs w:val="24"/>
        </w:rPr>
        <w:t xml:space="preserve"> budget</w:t>
      </w:r>
      <w:r>
        <w:rPr>
          <w:rFonts w:cstheme="minorHAnsi"/>
          <w:sz w:val="24"/>
          <w:szCs w:val="24"/>
        </w:rPr>
        <w:t xml:space="preserve"> plan.</w:t>
      </w:r>
      <w:r w:rsidR="00341D18">
        <w:rPr>
          <w:rFonts w:cstheme="minorHAnsi"/>
          <w:sz w:val="24"/>
          <w:szCs w:val="24"/>
        </w:rPr>
        <w:t xml:space="preserve"> </w:t>
      </w:r>
    </w:p>
    <w:p w:rsidR="00C62231" w:rsidRDefault="00353E3D" w:rsidP="003130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91B64">
        <w:rPr>
          <w:rFonts w:asciiTheme="minorHAnsi" w:hAnsiTheme="minorHAnsi" w:cstheme="minorHAnsi"/>
        </w:rPr>
        <w:t>Ellucian Portal</w:t>
      </w:r>
      <w:r w:rsidR="00F02D73">
        <w:rPr>
          <w:rFonts w:asciiTheme="minorHAnsi" w:hAnsiTheme="minorHAnsi" w:cstheme="minorHAnsi"/>
        </w:rPr>
        <w:t xml:space="preserve"> – </w:t>
      </w:r>
      <w:r w:rsidR="00EE0DA5">
        <w:rPr>
          <w:rFonts w:asciiTheme="minorHAnsi" w:hAnsiTheme="minorHAnsi" w:cstheme="minorHAnsi"/>
        </w:rPr>
        <w:t xml:space="preserve">Lee explained the </w:t>
      </w:r>
      <w:r w:rsidR="009D0090">
        <w:rPr>
          <w:rFonts w:asciiTheme="minorHAnsi" w:hAnsiTheme="minorHAnsi" w:cstheme="minorHAnsi"/>
        </w:rPr>
        <w:t xml:space="preserve">software issues that occurred </w:t>
      </w:r>
      <w:r w:rsidR="00EE0DA5">
        <w:rPr>
          <w:rFonts w:asciiTheme="minorHAnsi" w:hAnsiTheme="minorHAnsi" w:cstheme="minorHAnsi"/>
        </w:rPr>
        <w:t>during</w:t>
      </w:r>
      <w:r w:rsidR="009D0090">
        <w:rPr>
          <w:rFonts w:asciiTheme="minorHAnsi" w:hAnsiTheme="minorHAnsi" w:cstheme="minorHAnsi"/>
        </w:rPr>
        <w:t xml:space="preserve"> her portal presentation at the</w:t>
      </w:r>
      <w:r w:rsidR="00EE0DA5">
        <w:rPr>
          <w:rFonts w:asciiTheme="minorHAnsi" w:hAnsiTheme="minorHAnsi" w:cstheme="minorHAnsi"/>
        </w:rPr>
        <w:t xml:space="preserve"> last TAG meeting</w:t>
      </w:r>
      <w:r w:rsidR="009D0090">
        <w:rPr>
          <w:rFonts w:asciiTheme="minorHAnsi" w:hAnsiTheme="minorHAnsi" w:cstheme="minorHAnsi"/>
        </w:rPr>
        <w:t xml:space="preserve"> which is</w:t>
      </w:r>
      <w:r w:rsidR="00EE0DA5">
        <w:rPr>
          <w:rFonts w:asciiTheme="minorHAnsi" w:hAnsiTheme="minorHAnsi" w:cstheme="minorHAnsi"/>
        </w:rPr>
        <w:t xml:space="preserve"> a one-time problem</w:t>
      </w:r>
      <w:r w:rsidR="009D0090">
        <w:rPr>
          <w:rFonts w:asciiTheme="minorHAnsi" w:hAnsiTheme="minorHAnsi" w:cstheme="minorHAnsi"/>
        </w:rPr>
        <w:t xml:space="preserve">. </w:t>
      </w:r>
    </w:p>
    <w:p w:rsidR="00E26200" w:rsidRDefault="009D0090" w:rsidP="0007776A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Stuart </w:t>
      </w:r>
      <w:r w:rsidR="00616BBC">
        <w:rPr>
          <w:rFonts w:asciiTheme="minorHAnsi" w:hAnsiTheme="minorHAnsi" w:cstheme="minorHAnsi"/>
        </w:rPr>
        <w:t>expounded</w:t>
      </w:r>
      <w:r w:rsidR="00DD2133">
        <w:rPr>
          <w:rFonts w:asciiTheme="minorHAnsi" w:hAnsiTheme="minorHAnsi" w:cstheme="minorHAnsi"/>
        </w:rPr>
        <w:t xml:space="preserve"> </w:t>
      </w:r>
      <w:r w:rsidR="00493A8A">
        <w:rPr>
          <w:rFonts w:asciiTheme="minorHAnsi" w:hAnsiTheme="minorHAnsi" w:cstheme="minorHAnsi"/>
        </w:rPr>
        <w:t>further</w:t>
      </w:r>
      <w:r w:rsidR="00616BBC">
        <w:rPr>
          <w:rFonts w:asciiTheme="minorHAnsi" w:hAnsiTheme="minorHAnsi" w:cstheme="minorHAnsi"/>
        </w:rPr>
        <w:t xml:space="preserve"> on</w:t>
      </w:r>
      <w:r w:rsidR="006C492D">
        <w:rPr>
          <w:rFonts w:asciiTheme="minorHAnsi" w:hAnsiTheme="minorHAnsi" w:cstheme="minorHAnsi"/>
        </w:rPr>
        <w:t xml:space="preserve"> the</w:t>
      </w:r>
      <w:r w:rsidR="00C75AA8">
        <w:rPr>
          <w:rFonts w:asciiTheme="minorHAnsi" w:hAnsiTheme="minorHAnsi" w:cstheme="minorHAnsi"/>
        </w:rPr>
        <w:t xml:space="preserve"> </w:t>
      </w:r>
      <w:r w:rsidR="00353E3D" w:rsidRPr="00A91B64">
        <w:rPr>
          <w:rFonts w:asciiTheme="minorHAnsi" w:hAnsiTheme="minorHAnsi" w:cstheme="minorHAnsi"/>
        </w:rPr>
        <w:t>login procedure</w:t>
      </w:r>
      <w:r w:rsidR="00C75AA8">
        <w:rPr>
          <w:rFonts w:asciiTheme="minorHAnsi" w:hAnsiTheme="minorHAnsi" w:cstheme="minorHAnsi"/>
        </w:rPr>
        <w:t xml:space="preserve">, </w:t>
      </w:r>
      <w:r w:rsidR="006C492D">
        <w:rPr>
          <w:rFonts w:asciiTheme="minorHAnsi" w:hAnsiTheme="minorHAnsi" w:cstheme="minorHAnsi"/>
        </w:rPr>
        <w:t>menus</w:t>
      </w:r>
      <w:r w:rsidR="00C75AA8">
        <w:rPr>
          <w:rFonts w:asciiTheme="minorHAnsi" w:hAnsiTheme="minorHAnsi" w:cstheme="minorHAnsi"/>
        </w:rPr>
        <w:t xml:space="preserve"> and </w:t>
      </w:r>
      <w:r w:rsidR="006C492D">
        <w:rPr>
          <w:rFonts w:asciiTheme="minorHAnsi" w:hAnsiTheme="minorHAnsi" w:cstheme="minorHAnsi"/>
        </w:rPr>
        <w:t xml:space="preserve">quick </w:t>
      </w:r>
      <w:r w:rsidR="00C75AA8">
        <w:rPr>
          <w:rFonts w:asciiTheme="minorHAnsi" w:hAnsiTheme="minorHAnsi" w:cstheme="minorHAnsi"/>
        </w:rPr>
        <w:t>links</w:t>
      </w:r>
      <w:r w:rsidR="006C492D">
        <w:rPr>
          <w:rFonts w:asciiTheme="minorHAnsi" w:hAnsiTheme="minorHAnsi" w:cstheme="minorHAnsi"/>
        </w:rPr>
        <w:t xml:space="preserve"> of most used sites such as </w:t>
      </w:r>
      <w:r w:rsidR="00F53A9A">
        <w:rPr>
          <w:rFonts w:asciiTheme="minorHAnsi" w:hAnsiTheme="minorHAnsi" w:cstheme="minorHAnsi"/>
        </w:rPr>
        <w:t>CalPERS</w:t>
      </w:r>
      <w:r w:rsidR="006C492D">
        <w:rPr>
          <w:rFonts w:asciiTheme="minorHAnsi" w:hAnsiTheme="minorHAnsi" w:cstheme="minorHAnsi"/>
        </w:rPr>
        <w:t>, iGreentree, Microsoft 36</w:t>
      </w:r>
      <w:r w:rsidR="00CB78B6">
        <w:rPr>
          <w:rFonts w:asciiTheme="minorHAnsi" w:hAnsiTheme="minorHAnsi" w:cstheme="minorHAnsi"/>
        </w:rPr>
        <w:t>5</w:t>
      </w:r>
      <w:r w:rsidR="006C492D">
        <w:rPr>
          <w:rFonts w:asciiTheme="minorHAnsi" w:hAnsiTheme="minorHAnsi" w:cstheme="minorHAnsi"/>
        </w:rPr>
        <w:t>, Blackboard</w:t>
      </w:r>
      <w:r w:rsidR="00F53A9A">
        <w:rPr>
          <w:rFonts w:asciiTheme="minorHAnsi" w:hAnsiTheme="minorHAnsi" w:cstheme="minorHAnsi"/>
        </w:rPr>
        <w:t xml:space="preserve"> (f</w:t>
      </w:r>
      <w:r w:rsidR="006C492D">
        <w:rPr>
          <w:rFonts w:asciiTheme="minorHAnsi" w:hAnsiTheme="minorHAnsi" w:cstheme="minorHAnsi"/>
        </w:rPr>
        <w:t>or SAC &amp; SCC</w:t>
      </w:r>
      <w:r w:rsidR="00F53A9A">
        <w:rPr>
          <w:rFonts w:asciiTheme="minorHAnsi" w:hAnsiTheme="minorHAnsi" w:cstheme="minorHAnsi"/>
        </w:rPr>
        <w:t>) and other features</w:t>
      </w:r>
      <w:r w:rsidR="00C75AA8">
        <w:rPr>
          <w:rFonts w:asciiTheme="minorHAnsi" w:hAnsiTheme="minorHAnsi" w:cstheme="minorHAnsi"/>
        </w:rPr>
        <w:t xml:space="preserve"> </w:t>
      </w:r>
      <w:r w:rsidR="006C492D">
        <w:rPr>
          <w:rFonts w:asciiTheme="minorHAnsi" w:hAnsiTheme="minorHAnsi" w:cstheme="minorHAnsi"/>
        </w:rPr>
        <w:t>within</w:t>
      </w:r>
      <w:r w:rsidR="00C75AA8">
        <w:rPr>
          <w:rFonts w:asciiTheme="minorHAnsi" w:hAnsiTheme="minorHAnsi" w:cstheme="minorHAnsi"/>
        </w:rPr>
        <w:t xml:space="preserve"> the Employee portal. </w:t>
      </w:r>
      <w:r w:rsidR="00BD6463">
        <w:rPr>
          <w:rFonts w:asciiTheme="minorHAnsi" w:hAnsiTheme="minorHAnsi" w:cstheme="minorHAnsi"/>
        </w:rPr>
        <w:t>E</w:t>
      </w:r>
      <w:r w:rsidR="00C75AA8">
        <w:rPr>
          <w:rFonts w:asciiTheme="minorHAnsi" w:hAnsiTheme="minorHAnsi" w:cstheme="minorHAnsi"/>
        </w:rPr>
        <w:t>mployee</w:t>
      </w:r>
      <w:r w:rsidR="00BD6463">
        <w:rPr>
          <w:rFonts w:asciiTheme="minorHAnsi" w:hAnsiTheme="minorHAnsi" w:cstheme="minorHAnsi"/>
        </w:rPr>
        <w:t xml:space="preserve"> information</w:t>
      </w:r>
      <w:r w:rsidR="00C75AA8">
        <w:rPr>
          <w:rFonts w:asciiTheme="minorHAnsi" w:hAnsiTheme="minorHAnsi" w:cstheme="minorHAnsi"/>
        </w:rPr>
        <w:t xml:space="preserve"> are loaded</w:t>
      </w:r>
      <w:r w:rsidR="00F57BF1">
        <w:rPr>
          <w:rFonts w:asciiTheme="minorHAnsi" w:hAnsiTheme="minorHAnsi" w:cstheme="minorHAnsi"/>
        </w:rPr>
        <w:t xml:space="preserve"> and </w:t>
      </w:r>
      <w:r w:rsidR="00BD6463">
        <w:rPr>
          <w:rFonts w:asciiTheme="minorHAnsi" w:hAnsiTheme="minorHAnsi" w:cstheme="minorHAnsi"/>
        </w:rPr>
        <w:t>updated in</w:t>
      </w:r>
      <w:r w:rsidR="00C75AA8">
        <w:rPr>
          <w:rFonts w:asciiTheme="minorHAnsi" w:hAnsiTheme="minorHAnsi" w:cstheme="minorHAnsi"/>
        </w:rPr>
        <w:t xml:space="preserve"> </w:t>
      </w:r>
      <w:r w:rsidR="0007776A">
        <w:rPr>
          <w:rFonts w:asciiTheme="minorHAnsi" w:hAnsiTheme="minorHAnsi" w:cstheme="minorHAnsi"/>
        </w:rPr>
        <w:t xml:space="preserve">the </w:t>
      </w:r>
      <w:r w:rsidR="00C75AA8">
        <w:rPr>
          <w:rFonts w:asciiTheme="minorHAnsi" w:hAnsiTheme="minorHAnsi" w:cstheme="minorHAnsi"/>
        </w:rPr>
        <w:t>system nightly</w:t>
      </w:r>
      <w:r w:rsidR="00CA7B8D">
        <w:rPr>
          <w:rFonts w:asciiTheme="minorHAnsi" w:hAnsiTheme="minorHAnsi" w:cstheme="minorHAnsi"/>
        </w:rPr>
        <w:t xml:space="preserve">. The same goes </w:t>
      </w:r>
      <w:r w:rsidR="0007776A">
        <w:rPr>
          <w:rFonts w:asciiTheme="minorHAnsi" w:hAnsiTheme="minorHAnsi" w:cstheme="minorHAnsi"/>
        </w:rPr>
        <w:t>with</w:t>
      </w:r>
      <w:r w:rsidR="00BD6463">
        <w:rPr>
          <w:rFonts w:asciiTheme="minorHAnsi" w:hAnsiTheme="minorHAnsi" w:cstheme="minorHAnsi"/>
        </w:rPr>
        <w:t xml:space="preserve"> faculty and students, however, </w:t>
      </w:r>
      <w:r w:rsidR="00CA7B8D">
        <w:rPr>
          <w:rFonts w:asciiTheme="minorHAnsi" w:hAnsiTheme="minorHAnsi" w:cstheme="minorHAnsi"/>
        </w:rPr>
        <w:t>the portal</w:t>
      </w:r>
      <w:r w:rsidR="00BD6463">
        <w:rPr>
          <w:rFonts w:asciiTheme="minorHAnsi" w:hAnsiTheme="minorHAnsi" w:cstheme="minorHAnsi"/>
        </w:rPr>
        <w:t xml:space="preserve"> </w:t>
      </w:r>
      <w:r w:rsidR="00C75AA8">
        <w:rPr>
          <w:rFonts w:asciiTheme="minorHAnsi" w:hAnsiTheme="minorHAnsi" w:cstheme="minorHAnsi"/>
        </w:rPr>
        <w:t xml:space="preserve">is not ready for </w:t>
      </w:r>
      <w:r w:rsidR="0007776A">
        <w:rPr>
          <w:rFonts w:asciiTheme="minorHAnsi" w:hAnsiTheme="minorHAnsi" w:cstheme="minorHAnsi"/>
        </w:rPr>
        <w:t>rollout</w:t>
      </w:r>
      <w:r w:rsidR="00C75AA8">
        <w:rPr>
          <w:rFonts w:asciiTheme="minorHAnsi" w:hAnsiTheme="minorHAnsi" w:cstheme="minorHAnsi"/>
        </w:rPr>
        <w:t xml:space="preserve">. </w:t>
      </w:r>
    </w:p>
    <w:p w:rsidR="008A5C57" w:rsidRPr="00657237" w:rsidRDefault="00C030E7" w:rsidP="00565558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 w:rsidRPr="00657237">
        <w:rPr>
          <w:rFonts w:asciiTheme="minorHAnsi" w:hAnsiTheme="minorHAnsi" w:cstheme="minorHAnsi"/>
        </w:rPr>
        <w:t xml:space="preserve">Office 365 email </w:t>
      </w:r>
      <w:r w:rsidR="0007776A" w:rsidRPr="00657237">
        <w:rPr>
          <w:rFonts w:asciiTheme="minorHAnsi" w:hAnsiTheme="minorHAnsi" w:cstheme="minorHAnsi"/>
        </w:rPr>
        <w:t>is not included o</w:t>
      </w:r>
      <w:r w:rsidR="006C492D" w:rsidRPr="00657237">
        <w:rPr>
          <w:rFonts w:asciiTheme="minorHAnsi" w:hAnsiTheme="minorHAnsi" w:cstheme="minorHAnsi"/>
        </w:rPr>
        <w:t xml:space="preserve">n the </w:t>
      </w:r>
      <w:r w:rsidR="0007776A" w:rsidRPr="00657237">
        <w:rPr>
          <w:rFonts w:asciiTheme="minorHAnsi" w:hAnsiTheme="minorHAnsi" w:cstheme="minorHAnsi"/>
        </w:rPr>
        <w:t>S</w:t>
      </w:r>
      <w:r w:rsidR="006C492D" w:rsidRPr="00657237">
        <w:rPr>
          <w:rFonts w:asciiTheme="minorHAnsi" w:hAnsiTheme="minorHAnsi" w:cstheme="minorHAnsi"/>
        </w:rPr>
        <w:t xml:space="preserve">tudent page since </w:t>
      </w:r>
      <w:r w:rsidRPr="00657237">
        <w:rPr>
          <w:rFonts w:asciiTheme="minorHAnsi" w:hAnsiTheme="minorHAnsi" w:cstheme="minorHAnsi"/>
        </w:rPr>
        <w:t>this</w:t>
      </w:r>
      <w:r w:rsidR="006C492D" w:rsidRPr="00657237">
        <w:rPr>
          <w:rFonts w:asciiTheme="minorHAnsi" w:hAnsiTheme="minorHAnsi" w:cstheme="minorHAnsi"/>
        </w:rPr>
        <w:t xml:space="preserve"> has not been identified as </w:t>
      </w:r>
      <w:r w:rsidR="0007776A" w:rsidRPr="00657237">
        <w:rPr>
          <w:rFonts w:asciiTheme="minorHAnsi" w:hAnsiTheme="minorHAnsi" w:cstheme="minorHAnsi"/>
        </w:rPr>
        <w:t>the</w:t>
      </w:r>
      <w:r w:rsidR="006C492D" w:rsidRPr="00657237">
        <w:rPr>
          <w:rFonts w:asciiTheme="minorHAnsi" w:hAnsiTheme="minorHAnsi" w:cstheme="minorHAnsi"/>
        </w:rPr>
        <w:t xml:space="preserve"> official form of communication. </w:t>
      </w:r>
      <w:r w:rsidR="00657237" w:rsidRPr="00657237">
        <w:rPr>
          <w:rFonts w:asciiTheme="minorHAnsi" w:hAnsiTheme="minorHAnsi" w:cstheme="minorHAnsi"/>
        </w:rPr>
        <w:t>The group d</w:t>
      </w:r>
      <w:r w:rsidR="008A5C57" w:rsidRPr="00657237">
        <w:rPr>
          <w:rFonts w:asciiTheme="minorHAnsi" w:hAnsiTheme="minorHAnsi" w:cstheme="minorHAnsi"/>
        </w:rPr>
        <w:t>iscuss</w:t>
      </w:r>
      <w:r w:rsidR="00657237" w:rsidRPr="00657237">
        <w:rPr>
          <w:rFonts w:asciiTheme="minorHAnsi" w:hAnsiTheme="minorHAnsi" w:cstheme="minorHAnsi"/>
        </w:rPr>
        <w:t xml:space="preserve">ed </w:t>
      </w:r>
      <w:r w:rsidR="00B15C2C">
        <w:rPr>
          <w:rFonts w:asciiTheme="minorHAnsi" w:hAnsiTheme="minorHAnsi" w:cstheme="minorHAnsi"/>
        </w:rPr>
        <w:t>its</w:t>
      </w:r>
      <w:r w:rsidR="008A5C57" w:rsidRPr="00657237">
        <w:rPr>
          <w:rFonts w:asciiTheme="minorHAnsi" w:hAnsiTheme="minorHAnsi" w:cstheme="minorHAnsi"/>
        </w:rPr>
        <w:t xml:space="preserve"> </w:t>
      </w:r>
      <w:r w:rsidR="00CB78B6" w:rsidRPr="00657237">
        <w:rPr>
          <w:rFonts w:asciiTheme="minorHAnsi" w:hAnsiTheme="minorHAnsi" w:cstheme="minorHAnsi"/>
        </w:rPr>
        <w:t>pros</w:t>
      </w:r>
      <w:r w:rsidR="00657237" w:rsidRPr="00657237">
        <w:rPr>
          <w:rFonts w:asciiTheme="minorHAnsi" w:hAnsiTheme="minorHAnsi" w:cstheme="minorHAnsi"/>
        </w:rPr>
        <w:t xml:space="preserve"> and</w:t>
      </w:r>
      <w:r w:rsidR="008A5C57" w:rsidRPr="00657237">
        <w:rPr>
          <w:rFonts w:asciiTheme="minorHAnsi" w:hAnsiTheme="minorHAnsi" w:cstheme="minorHAnsi"/>
        </w:rPr>
        <w:t xml:space="preserve"> </w:t>
      </w:r>
      <w:r w:rsidR="00CB78B6" w:rsidRPr="00657237">
        <w:rPr>
          <w:rFonts w:asciiTheme="minorHAnsi" w:hAnsiTheme="minorHAnsi" w:cstheme="minorHAnsi"/>
        </w:rPr>
        <w:t>cons</w:t>
      </w:r>
      <w:r w:rsidR="0007776A" w:rsidRPr="00657237">
        <w:rPr>
          <w:rFonts w:asciiTheme="minorHAnsi" w:hAnsiTheme="minorHAnsi" w:cstheme="minorHAnsi"/>
        </w:rPr>
        <w:t xml:space="preserve"> and</w:t>
      </w:r>
      <w:r w:rsidR="00A228DA" w:rsidRPr="00657237">
        <w:rPr>
          <w:rFonts w:asciiTheme="minorHAnsi" w:hAnsiTheme="minorHAnsi" w:cstheme="minorHAnsi"/>
        </w:rPr>
        <w:t xml:space="preserve"> </w:t>
      </w:r>
      <w:r w:rsidR="008A5C57" w:rsidRPr="00657237">
        <w:rPr>
          <w:rFonts w:asciiTheme="minorHAnsi" w:hAnsiTheme="minorHAnsi" w:cstheme="minorHAnsi"/>
        </w:rPr>
        <w:t xml:space="preserve">Lee took a </w:t>
      </w:r>
      <w:r w:rsidR="006D5AC1" w:rsidRPr="00657237">
        <w:rPr>
          <w:rFonts w:asciiTheme="minorHAnsi" w:hAnsiTheme="minorHAnsi" w:cstheme="minorHAnsi"/>
        </w:rPr>
        <w:t>hand count</w:t>
      </w:r>
      <w:r w:rsidR="008A5C57" w:rsidRPr="00657237">
        <w:rPr>
          <w:rFonts w:asciiTheme="minorHAnsi" w:hAnsiTheme="minorHAnsi" w:cstheme="minorHAnsi"/>
        </w:rPr>
        <w:t xml:space="preserve"> regarding this </w:t>
      </w:r>
      <w:r w:rsidR="00851E89" w:rsidRPr="00657237">
        <w:rPr>
          <w:rFonts w:asciiTheme="minorHAnsi" w:hAnsiTheme="minorHAnsi" w:cstheme="minorHAnsi"/>
        </w:rPr>
        <w:t>matter.</w:t>
      </w:r>
      <w:r w:rsidR="0007776A" w:rsidRPr="00657237">
        <w:rPr>
          <w:rFonts w:asciiTheme="minorHAnsi" w:hAnsiTheme="minorHAnsi" w:cstheme="minorHAnsi"/>
        </w:rPr>
        <w:t xml:space="preserve"> </w:t>
      </w:r>
      <w:r w:rsidR="00657237">
        <w:rPr>
          <w:rFonts w:asciiTheme="minorHAnsi" w:hAnsiTheme="minorHAnsi" w:cstheme="minorHAnsi"/>
        </w:rPr>
        <w:t xml:space="preserve">A consensus needs </w:t>
      </w:r>
      <w:r w:rsidR="006B0635">
        <w:rPr>
          <w:rFonts w:asciiTheme="minorHAnsi" w:hAnsiTheme="minorHAnsi" w:cstheme="minorHAnsi"/>
        </w:rPr>
        <w:t>to be in place</w:t>
      </w:r>
      <w:r w:rsidR="00657237">
        <w:rPr>
          <w:rFonts w:asciiTheme="minorHAnsi" w:hAnsiTheme="minorHAnsi" w:cstheme="minorHAnsi"/>
        </w:rPr>
        <w:t xml:space="preserve">. </w:t>
      </w:r>
      <w:r w:rsidR="0007776A" w:rsidRPr="00657237">
        <w:rPr>
          <w:rFonts w:asciiTheme="minorHAnsi" w:hAnsiTheme="minorHAnsi" w:cstheme="minorHAnsi"/>
        </w:rPr>
        <w:t xml:space="preserve"> </w:t>
      </w:r>
    </w:p>
    <w:p w:rsidR="0083299A" w:rsidRPr="00B15C2C" w:rsidRDefault="00A228DA" w:rsidP="005E2D19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 w:rsidRPr="00B15C2C">
        <w:rPr>
          <w:rFonts w:asciiTheme="minorHAnsi" w:hAnsiTheme="minorHAnsi" w:cstheme="minorHAnsi"/>
        </w:rPr>
        <w:t>Branding contrast issue will require follow up to Ellucian for correction. Forms</w:t>
      </w:r>
      <w:r w:rsidR="00B15C2C">
        <w:rPr>
          <w:rFonts w:asciiTheme="minorHAnsi" w:hAnsiTheme="minorHAnsi" w:cstheme="minorHAnsi"/>
        </w:rPr>
        <w:t xml:space="preserve"> </w:t>
      </w:r>
      <w:r w:rsidR="00B15C2C" w:rsidRPr="00B02775">
        <w:rPr>
          <w:rFonts w:asciiTheme="minorHAnsi" w:hAnsiTheme="minorHAnsi" w:cstheme="minorHAnsi"/>
        </w:rPr>
        <w:t>dashboard</w:t>
      </w:r>
      <w:r w:rsidR="004E5E40" w:rsidRPr="00B15C2C">
        <w:rPr>
          <w:rFonts w:asciiTheme="minorHAnsi" w:hAnsiTheme="minorHAnsi" w:cstheme="minorHAnsi"/>
        </w:rPr>
        <w:t xml:space="preserve"> is still in</w:t>
      </w:r>
      <w:r w:rsidR="000619BB">
        <w:rPr>
          <w:rFonts w:asciiTheme="minorHAnsi" w:hAnsiTheme="minorHAnsi" w:cstheme="minorHAnsi"/>
        </w:rPr>
        <w:t xml:space="preserve"> the</w:t>
      </w:r>
      <w:r w:rsidR="004E5E40" w:rsidRPr="00B15C2C">
        <w:rPr>
          <w:rFonts w:asciiTheme="minorHAnsi" w:hAnsiTheme="minorHAnsi" w:cstheme="minorHAnsi"/>
        </w:rPr>
        <w:t xml:space="preserve"> works.</w:t>
      </w:r>
    </w:p>
    <w:p w:rsidR="008A5C57" w:rsidRDefault="008A5C57" w:rsidP="008A5C5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333B8">
        <w:rPr>
          <w:rFonts w:asciiTheme="minorHAnsi" w:hAnsiTheme="minorHAnsi" w:cstheme="minorHAnsi"/>
        </w:rPr>
        <w:t xml:space="preserve">Copier Evaluation Updates – </w:t>
      </w:r>
      <w:r>
        <w:rPr>
          <w:rFonts w:asciiTheme="minorHAnsi" w:hAnsiTheme="minorHAnsi" w:cstheme="minorHAnsi"/>
        </w:rPr>
        <w:t>Lee updated the group with the current copier prototypes.</w:t>
      </w:r>
    </w:p>
    <w:p w:rsidR="008A5C57" w:rsidRDefault="006B0635" w:rsidP="008A5C57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D5AC1">
        <w:rPr>
          <w:rFonts w:asciiTheme="minorHAnsi" w:hAnsiTheme="minorHAnsi" w:cstheme="minorHAnsi"/>
        </w:rPr>
        <w:t xml:space="preserve">he </w:t>
      </w:r>
      <w:r w:rsidR="008A5C57" w:rsidRPr="003609B4">
        <w:rPr>
          <w:rFonts w:asciiTheme="minorHAnsi" w:hAnsiTheme="minorHAnsi" w:cstheme="minorHAnsi"/>
        </w:rPr>
        <w:t xml:space="preserve">30-day </w:t>
      </w:r>
      <w:r w:rsidR="00B15C2C">
        <w:rPr>
          <w:rFonts w:asciiTheme="minorHAnsi" w:hAnsiTheme="minorHAnsi" w:cstheme="minorHAnsi"/>
        </w:rPr>
        <w:t>evaluation</w:t>
      </w:r>
      <w:r w:rsidR="008A5C57" w:rsidRPr="003609B4">
        <w:rPr>
          <w:rFonts w:asciiTheme="minorHAnsi" w:hAnsiTheme="minorHAnsi" w:cstheme="minorHAnsi"/>
        </w:rPr>
        <w:t xml:space="preserve"> of Konica Minolta </w:t>
      </w:r>
      <w:r w:rsidR="00F53A9A">
        <w:rPr>
          <w:rFonts w:asciiTheme="minorHAnsi" w:hAnsiTheme="minorHAnsi" w:cstheme="minorHAnsi"/>
        </w:rPr>
        <w:t xml:space="preserve">C458 </w:t>
      </w:r>
      <w:r w:rsidR="006D5AC1">
        <w:rPr>
          <w:rFonts w:asciiTheme="minorHAnsi" w:hAnsiTheme="minorHAnsi" w:cstheme="minorHAnsi"/>
        </w:rPr>
        <w:t>color copier</w:t>
      </w:r>
      <w:r>
        <w:rPr>
          <w:rFonts w:asciiTheme="minorHAnsi" w:hAnsiTheme="minorHAnsi" w:cstheme="minorHAnsi"/>
        </w:rPr>
        <w:t xml:space="preserve"> is going smoothly</w:t>
      </w:r>
      <w:r w:rsidR="00B15C2C">
        <w:rPr>
          <w:rFonts w:asciiTheme="minorHAnsi" w:hAnsiTheme="minorHAnsi" w:cstheme="minorHAnsi"/>
        </w:rPr>
        <w:t>;</w:t>
      </w:r>
      <w:r w:rsidR="008A5C57">
        <w:rPr>
          <w:rFonts w:asciiTheme="minorHAnsi" w:hAnsiTheme="minorHAnsi" w:cstheme="minorHAnsi"/>
        </w:rPr>
        <w:t xml:space="preserve"> a </w:t>
      </w:r>
      <w:r w:rsidR="008A5C57" w:rsidRPr="003609B4">
        <w:rPr>
          <w:rFonts w:asciiTheme="minorHAnsi" w:hAnsiTheme="minorHAnsi" w:cstheme="minorHAnsi"/>
        </w:rPr>
        <w:t xml:space="preserve">black &amp; white copier will be evaluated </w:t>
      </w:r>
      <w:r w:rsidR="008A5C57">
        <w:rPr>
          <w:rFonts w:asciiTheme="minorHAnsi" w:hAnsiTheme="minorHAnsi" w:cstheme="minorHAnsi"/>
        </w:rPr>
        <w:t>soon after.</w:t>
      </w:r>
      <w:r w:rsidR="00B15C2C">
        <w:rPr>
          <w:rFonts w:asciiTheme="minorHAnsi" w:hAnsiTheme="minorHAnsi" w:cstheme="minorHAnsi"/>
        </w:rPr>
        <w:t xml:space="preserve"> </w:t>
      </w:r>
    </w:p>
    <w:p w:rsidR="006B0635" w:rsidRDefault="006B0635" w:rsidP="008A5C57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5-year lease pricing</w:t>
      </w:r>
      <w:r w:rsidR="00AB3463">
        <w:rPr>
          <w:rFonts w:asciiTheme="minorHAnsi" w:hAnsiTheme="minorHAnsi" w:cstheme="minorHAnsi"/>
        </w:rPr>
        <w:t xml:space="preserve"> from FCCC contract</w:t>
      </w:r>
      <w:r>
        <w:rPr>
          <w:rFonts w:asciiTheme="minorHAnsi" w:hAnsiTheme="minorHAnsi" w:cstheme="minorHAnsi"/>
        </w:rPr>
        <w:t xml:space="preserve"> is based on </w:t>
      </w:r>
      <w:r w:rsidR="00AB3463">
        <w:rPr>
          <w:rFonts w:asciiTheme="minorHAnsi" w:hAnsiTheme="minorHAnsi" w:cstheme="minorHAnsi"/>
        </w:rPr>
        <w:t>what</w:t>
      </w:r>
      <w:r>
        <w:rPr>
          <w:rFonts w:asciiTheme="minorHAnsi" w:hAnsiTheme="minorHAnsi" w:cstheme="minorHAnsi"/>
        </w:rPr>
        <w:t xml:space="preserve"> model and speed of the machine</w:t>
      </w:r>
      <w:r w:rsidR="00AB3463">
        <w:rPr>
          <w:rFonts w:asciiTheme="minorHAnsi" w:hAnsiTheme="minorHAnsi" w:cstheme="minorHAnsi"/>
        </w:rPr>
        <w:t xml:space="preserve"> we select.</w:t>
      </w:r>
    </w:p>
    <w:p w:rsidR="007C2BD3" w:rsidRPr="00AC1365" w:rsidRDefault="00CB78B6" w:rsidP="00CB78B6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Canvas Implementation </w:t>
      </w:r>
      <w:r w:rsidR="006D5AC1">
        <w:rPr>
          <w:rFonts w:asciiTheme="minorHAnsi" w:hAnsiTheme="minorHAnsi" w:cstheme="minorHAnsi"/>
        </w:rPr>
        <w:t xml:space="preserve">– </w:t>
      </w:r>
      <w:r w:rsidR="00F53A9A">
        <w:rPr>
          <w:rFonts w:asciiTheme="minorHAnsi" w:hAnsiTheme="minorHAnsi" w:cstheme="minorHAnsi"/>
        </w:rPr>
        <w:t>Stuart shared</w:t>
      </w:r>
      <w:r w:rsidR="00C35B31">
        <w:rPr>
          <w:rFonts w:asciiTheme="minorHAnsi" w:hAnsiTheme="minorHAnsi" w:cstheme="minorHAnsi"/>
        </w:rPr>
        <w:t xml:space="preserve"> that Canvas</w:t>
      </w:r>
      <w:r w:rsidR="006D5AC1">
        <w:rPr>
          <w:rFonts w:asciiTheme="minorHAnsi" w:hAnsiTheme="minorHAnsi" w:cstheme="minorHAnsi"/>
        </w:rPr>
        <w:t xml:space="preserve"> </w:t>
      </w:r>
      <w:r w:rsidR="00BD6463">
        <w:rPr>
          <w:rFonts w:asciiTheme="minorHAnsi" w:hAnsiTheme="minorHAnsi" w:cstheme="minorHAnsi"/>
        </w:rPr>
        <w:t>is</w:t>
      </w:r>
      <w:r w:rsidR="00C35B31">
        <w:rPr>
          <w:rFonts w:asciiTheme="minorHAnsi" w:hAnsiTheme="minorHAnsi" w:cstheme="minorHAnsi"/>
        </w:rPr>
        <w:t xml:space="preserve"> scheduled to </w:t>
      </w:r>
      <w:r w:rsidR="00F53A9A">
        <w:rPr>
          <w:rFonts w:asciiTheme="minorHAnsi" w:hAnsiTheme="minorHAnsi" w:cstheme="minorHAnsi"/>
        </w:rPr>
        <w:t>“</w:t>
      </w:r>
      <w:r w:rsidR="006D5AC1">
        <w:rPr>
          <w:rFonts w:asciiTheme="minorHAnsi" w:hAnsiTheme="minorHAnsi" w:cstheme="minorHAnsi"/>
        </w:rPr>
        <w:t>go live</w:t>
      </w:r>
      <w:r w:rsidR="00F53A9A">
        <w:rPr>
          <w:rFonts w:asciiTheme="minorHAnsi" w:hAnsiTheme="minorHAnsi" w:cstheme="minorHAnsi"/>
        </w:rPr>
        <w:t>”</w:t>
      </w:r>
      <w:r w:rsidR="006D5AC1">
        <w:rPr>
          <w:rFonts w:asciiTheme="minorHAnsi" w:hAnsiTheme="minorHAnsi" w:cstheme="minorHAnsi"/>
        </w:rPr>
        <w:t xml:space="preserve"> in summer 2017 </w:t>
      </w:r>
      <w:r w:rsidR="000619BB">
        <w:rPr>
          <w:rFonts w:asciiTheme="minorHAnsi" w:hAnsiTheme="minorHAnsi" w:cstheme="minorHAnsi"/>
        </w:rPr>
        <w:t>but</w:t>
      </w:r>
      <w:r w:rsidR="006D5AC1">
        <w:rPr>
          <w:rFonts w:asciiTheme="minorHAnsi" w:hAnsiTheme="minorHAnsi" w:cstheme="minorHAnsi"/>
        </w:rPr>
        <w:t xml:space="preserve"> will be impl</w:t>
      </w:r>
      <w:r w:rsidR="007A6FE9">
        <w:rPr>
          <w:rFonts w:asciiTheme="minorHAnsi" w:hAnsiTheme="minorHAnsi" w:cstheme="minorHAnsi"/>
        </w:rPr>
        <w:t xml:space="preserve">emented in phases at SAC &amp; SCC. </w:t>
      </w:r>
      <w:r w:rsidR="0087638A">
        <w:rPr>
          <w:rFonts w:asciiTheme="minorHAnsi" w:hAnsiTheme="minorHAnsi" w:cstheme="minorHAnsi"/>
        </w:rPr>
        <w:t xml:space="preserve">The </w:t>
      </w:r>
      <w:r w:rsidR="007A6FE9">
        <w:rPr>
          <w:rFonts w:asciiTheme="minorHAnsi" w:hAnsiTheme="minorHAnsi" w:cstheme="minorHAnsi"/>
        </w:rPr>
        <w:t xml:space="preserve">full rollover </w:t>
      </w:r>
      <w:r w:rsidR="0087638A">
        <w:rPr>
          <w:rFonts w:asciiTheme="minorHAnsi" w:hAnsiTheme="minorHAnsi" w:cstheme="minorHAnsi"/>
        </w:rPr>
        <w:t xml:space="preserve">will take place </w:t>
      </w:r>
      <w:r w:rsidR="007A6FE9">
        <w:rPr>
          <w:rFonts w:asciiTheme="minorHAnsi" w:hAnsiTheme="minorHAnsi" w:cstheme="minorHAnsi"/>
        </w:rPr>
        <w:t xml:space="preserve">in summer 2018 when Blackboard contract ends. </w:t>
      </w:r>
      <w:proofErr w:type="gramStart"/>
      <w:r w:rsidR="007A6FE9">
        <w:rPr>
          <w:rFonts w:asciiTheme="minorHAnsi" w:hAnsiTheme="minorHAnsi" w:cstheme="minorHAnsi"/>
        </w:rPr>
        <w:t>ITS</w:t>
      </w:r>
      <w:proofErr w:type="gramEnd"/>
      <w:r w:rsidR="007A6FE9">
        <w:rPr>
          <w:rFonts w:asciiTheme="minorHAnsi" w:hAnsiTheme="minorHAnsi" w:cstheme="minorHAnsi"/>
        </w:rPr>
        <w:t xml:space="preserve"> is </w:t>
      </w:r>
      <w:r w:rsidR="008F0E1C">
        <w:rPr>
          <w:rFonts w:asciiTheme="minorHAnsi" w:hAnsiTheme="minorHAnsi" w:cstheme="minorHAnsi"/>
        </w:rPr>
        <w:t>still working with Ellucian to obtain</w:t>
      </w:r>
      <w:r w:rsidR="007A6FE9">
        <w:rPr>
          <w:rFonts w:asciiTheme="minorHAnsi" w:hAnsiTheme="minorHAnsi" w:cstheme="minorHAnsi"/>
        </w:rPr>
        <w:t xml:space="preserve"> </w:t>
      </w:r>
      <w:r w:rsidR="005A1758">
        <w:rPr>
          <w:rFonts w:asciiTheme="minorHAnsi" w:hAnsiTheme="minorHAnsi" w:cstheme="minorHAnsi"/>
        </w:rPr>
        <w:t xml:space="preserve">the </w:t>
      </w:r>
      <w:r w:rsidR="007A6FE9">
        <w:rPr>
          <w:rFonts w:asciiTheme="minorHAnsi" w:hAnsiTheme="minorHAnsi" w:cstheme="minorHAnsi"/>
        </w:rPr>
        <w:t>connection point</w:t>
      </w:r>
      <w:r w:rsidR="004444DD">
        <w:rPr>
          <w:rFonts w:asciiTheme="minorHAnsi" w:hAnsiTheme="minorHAnsi" w:cstheme="minorHAnsi"/>
        </w:rPr>
        <w:t xml:space="preserve"> (ILP)</w:t>
      </w:r>
      <w:r w:rsidR="007A6FE9">
        <w:rPr>
          <w:rFonts w:asciiTheme="minorHAnsi" w:hAnsiTheme="minorHAnsi" w:cstheme="minorHAnsi"/>
        </w:rPr>
        <w:t xml:space="preserve"> to Canvas and making sure that all compliance are met.</w:t>
      </w:r>
    </w:p>
    <w:p w:rsidR="00AC1365" w:rsidRPr="00EF6BA7" w:rsidRDefault="00AC1365" w:rsidP="0007776A">
      <w:pPr>
        <w:pStyle w:val="ListParagraph"/>
        <w:numPr>
          <w:ilvl w:val="0"/>
          <w:numId w:val="10"/>
        </w:numPr>
        <w:ind w:left="1440"/>
        <w:rPr>
          <w:rFonts w:cstheme="minorHAnsi"/>
          <w:b/>
        </w:rPr>
      </w:pPr>
      <w:r>
        <w:rPr>
          <w:rFonts w:asciiTheme="minorHAnsi" w:hAnsiTheme="minorHAnsi" w:cstheme="minorHAnsi"/>
        </w:rPr>
        <w:t>Scott</w:t>
      </w:r>
      <w:r w:rsidR="00C35B31">
        <w:rPr>
          <w:rFonts w:asciiTheme="minorHAnsi" w:hAnsiTheme="minorHAnsi" w:cstheme="minorHAnsi"/>
        </w:rPr>
        <w:t xml:space="preserve"> J.</w:t>
      </w:r>
      <w:r>
        <w:rPr>
          <w:rFonts w:asciiTheme="minorHAnsi" w:hAnsiTheme="minorHAnsi" w:cstheme="minorHAnsi"/>
        </w:rPr>
        <w:t xml:space="preserve"> and Cherylee</w:t>
      </w:r>
      <w:r w:rsidR="005371AB">
        <w:rPr>
          <w:rFonts w:asciiTheme="minorHAnsi" w:hAnsiTheme="minorHAnsi" w:cstheme="minorHAnsi"/>
        </w:rPr>
        <w:t xml:space="preserve"> K.</w:t>
      </w:r>
      <w:r>
        <w:rPr>
          <w:rFonts w:asciiTheme="minorHAnsi" w:hAnsiTheme="minorHAnsi" w:cstheme="minorHAnsi"/>
        </w:rPr>
        <w:t xml:space="preserve"> sent out a district wide email to faculty who would like to be</w:t>
      </w:r>
      <w:r w:rsidR="00F53A9A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early adaptors</w:t>
      </w:r>
      <w:r w:rsidR="00C35B31">
        <w:rPr>
          <w:rFonts w:asciiTheme="minorHAnsi" w:hAnsiTheme="minorHAnsi" w:cstheme="minorHAnsi"/>
        </w:rPr>
        <w:t xml:space="preserve"> </w:t>
      </w:r>
      <w:r w:rsidR="004444DD">
        <w:rPr>
          <w:rFonts w:asciiTheme="minorHAnsi" w:hAnsiTheme="minorHAnsi" w:cstheme="minorHAnsi"/>
        </w:rPr>
        <w:t>as part of the</w:t>
      </w:r>
      <w:r w:rsidR="00C35B31">
        <w:rPr>
          <w:rFonts w:asciiTheme="minorHAnsi" w:hAnsiTheme="minorHAnsi" w:cstheme="minorHAnsi"/>
        </w:rPr>
        <w:t xml:space="preserve"> soft rollout</w:t>
      </w:r>
      <w:r w:rsidR="00B13327">
        <w:rPr>
          <w:rFonts w:asciiTheme="minorHAnsi" w:hAnsiTheme="minorHAnsi" w:cstheme="minorHAnsi"/>
        </w:rPr>
        <w:t>.</w:t>
      </w:r>
    </w:p>
    <w:p w:rsidR="00EF6BA7" w:rsidRPr="00364706" w:rsidRDefault="00EF6BA7" w:rsidP="0007776A">
      <w:pPr>
        <w:pStyle w:val="ListParagraph"/>
        <w:numPr>
          <w:ilvl w:val="0"/>
          <w:numId w:val="10"/>
        </w:numPr>
        <w:ind w:left="1440"/>
        <w:rPr>
          <w:rFonts w:cstheme="minorHAnsi"/>
          <w:b/>
        </w:rPr>
      </w:pPr>
      <w:r>
        <w:rPr>
          <w:rFonts w:asciiTheme="minorHAnsi" w:hAnsiTheme="minorHAnsi" w:cstheme="minorHAnsi"/>
        </w:rPr>
        <w:t>A Canvas link on the SCC website will be p</w:t>
      </w:r>
      <w:r w:rsidR="00F53A9A">
        <w:rPr>
          <w:rFonts w:asciiTheme="minorHAnsi" w:hAnsiTheme="minorHAnsi" w:cstheme="minorHAnsi"/>
        </w:rPr>
        <w:t xml:space="preserve">art of the implementation plan, but </w:t>
      </w:r>
      <w:r w:rsidR="004444DD">
        <w:rPr>
          <w:rFonts w:asciiTheme="minorHAnsi" w:hAnsiTheme="minorHAnsi" w:cstheme="minorHAnsi"/>
        </w:rPr>
        <w:t>during the first phase</w:t>
      </w:r>
      <w:r w:rsidR="00F53A9A">
        <w:rPr>
          <w:rFonts w:asciiTheme="minorHAnsi" w:hAnsiTheme="minorHAnsi" w:cstheme="minorHAnsi"/>
        </w:rPr>
        <w:t>, the link will be provided on Blackboard.</w:t>
      </w:r>
      <w:r w:rsidR="008F7457">
        <w:rPr>
          <w:rFonts w:asciiTheme="minorHAnsi" w:hAnsiTheme="minorHAnsi" w:cstheme="minorHAnsi"/>
        </w:rPr>
        <w:t xml:space="preserve"> </w:t>
      </w:r>
    </w:p>
    <w:p w:rsidR="004C16C4" w:rsidRPr="005A1758" w:rsidRDefault="00364706" w:rsidP="0007776A">
      <w:pPr>
        <w:pStyle w:val="ListParagraph"/>
        <w:numPr>
          <w:ilvl w:val="0"/>
          <w:numId w:val="10"/>
        </w:numPr>
        <w:ind w:left="1440"/>
        <w:rPr>
          <w:rFonts w:cstheme="minorHAnsi"/>
          <w:b/>
        </w:rPr>
      </w:pPr>
      <w:proofErr w:type="gramStart"/>
      <w:r>
        <w:rPr>
          <w:rFonts w:asciiTheme="minorHAnsi" w:hAnsiTheme="minorHAnsi" w:cstheme="minorHAnsi"/>
        </w:rPr>
        <w:t xml:space="preserve">ITS </w:t>
      </w:r>
      <w:r w:rsidR="004C16C4">
        <w:rPr>
          <w:rFonts w:asciiTheme="minorHAnsi" w:hAnsiTheme="minorHAnsi" w:cstheme="minorHAnsi"/>
        </w:rPr>
        <w:t>is</w:t>
      </w:r>
      <w:proofErr w:type="gramEnd"/>
      <w:r w:rsidR="004C16C4">
        <w:rPr>
          <w:rFonts w:asciiTheme="minorHAnsi" w:hAnsiTheme="minorHAnsi" w:cstheme="minorHAnsi"/>
        </w:rPr>
        <w:t xml:space="preserve"> currently</w:t>
      </w:r>
      <w:r w:rsidR="004444DD">
        <w:rPr>
          <w:rFonts w:asciiTheme="minorHAnsi" w:hAnsiTheme="minorHAnsi" w:cstheme="minorHAnsi"/>
        </w:rPr>
        <w:t xml:space="preserve"> build</w:t>
      </w:r>
      <w:r w:rsidR="004C16C4">
        <w:rPr>
          <w:rFonts w:asciiTheme="minorHAnsi" w:hAnsiTheme="minorHAnsi" w:cstheme="minorHAnsi"/>
        </w:rPr>
        <w:t>ing</w:t>
      </w:r>
      <w:r w:rsidR="004444DD">
        <w:rPr>
          <w:rFonts w:asciiTheme="minorHAnsi" w:hAnsiTheme="minorHAnsi" w:cstheme="minorHAnsi"/>
        </w:rPr>
        <w:t xml:space="preserve"> </w:t>
      </w:r>
      <w:r w:rsidR="004C16C4">
        <w:rPr>
          <w:rFonts w:asciiTheme="minorHAnsi" w:hAnsiTheme="minorHAnsi" w:cstheme="minorHAnsi"/>
        </w:rPr>
        <w:t>the</w:t>
      </w:r>
      <w:r w:rsidR="004444DD">
        <w:rPr>
          <w:rFonts w:asciiTheme="minorHAnsi" w:hAnsiTheme="minorHAnsi" w:cstheme="minorHAnsi"/>
        </w:rPr>
        <w:t xml:space="preserve"> roster</w:t>
      </w:r>
      <w:r w:rsidR="00AB3E1F">
        <w:rPr>
          <w:rFonts w:asciiTheme="minorHAnsi" w:hAnsiTheme="minorHAnsi" w:cstheme="minorHAnsi"/>
        </w:rPr>
        <w:t>’s shell</w:t>
      </w:r>
      <w:r w:rsidR="00B15C2C">
        <w:rPr>
          <w:rFonts w:asciiTheme="minorHAnsi" w:hAnsiTheme="minorHAnsi" w:cstheme="minorHAnsi"/>
        </w:rPr>
        <w:t xml:space="preserve"> for faculty</w:t>
      </w:r>
      <w:r w:rsidR="004C16C4">
        <w:rPr>
          <w:rFonts w:asciiTheme="minorHAnsi" w:hAnsiTheme="minorHAnsi" w:cstheme="minorHAnsi"/>
        </w:rPr>
        <w:t xml:space="preserve"> </w:t>
      </w:r>
      <w:r w:rsidR="004444DD">
        <w:rPr>
          <w:rFonts w:asciiTheme="minorHAnsi" w:hAnsiTheme="minorHAnsi" w:cstheme="minorHAnsi"/>
        </w:rPr>
        <w:t>so</w:t>
      </w:r>
      <w:r w:rsidR="00AB3E1F">
        <w:rPr>
          <w:rFonts w:asciiTheme="minorHAnsi" w:hAnsiTheme="minorHAnsi" w:cstheme="minorHAnsi"/>
        </w:rPr>
        <w:t xml:space="preserve"> they are</w:t>
      </w:r>
      <w:r w:rsidR="004444DD">
        <w:rPr>
          <w:rFonts w:asciiTheme="minorHAnsi" w:hAnsiTheme="minorHAnsi" w:cstheme="minorHAnsi"/>
        </w:rPr>
        <w:t xml:space="preserve"> readily available </w:t>
      </w:r>
      <w:r w:rsidR="004C16C4">
        <w:rPr>
          <w:rFonts w:asciiTheme="minorHAnsi" w:hAnsiTheme="minorHAnsi" w:cstheme="minorHAnsi"/>
        </w:rPr>
        <w:t>for those who will be selected for prototypes.</w:t>
      </w:r>
    </w:p>
    <w:p w:rsidR="005A1758" w:rsidRPr="004C16C4" w:rsidRDefault="005A1758" w:rsidP="0007776A">
      <w:pPr>
        <w:pStyle w:val="ListParagraph"/>
        <w:numPr>
          <w:ilvl w:val="0"/>
          <w:numId w:val="10"/>
        </w:numPr>
        <w:ind w:left="1440"/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The </w:t>
      </w:r>
      <w:r w:rsidR="00D25FF9">
        <w:rPr>
          <w:rFonts w:asciiTheme="minorHAnsi" w:hAnsiTheme="minorHAnsi" w:cstheme="minorHAnsi"/>
        </w:rPr>
        <w:t xml:space="preserve">current </w:t>
      </w:r>
      <w:r>
        <w:rPr>
          <w:rFonts w:asciiTheme="minorHAnsi" w:hAnsiTheme="minorHAnsi" w:cstheme="minorHAnsi"/>
        </w:rPr>
        <w:t>server for authentication</w:t>
      </w:r>
      <w:r w:rsidR="00616BBC">
        <w:rPr>
          <w:rFonts w:asciiTheme="minorHAnsi" w:hAnsiTheme="minorHAnsi" w:cstheme="minorHAnsi"/>
        </w:rPr>
        <w:t xml:space="preserve"> process needs to </w:t>
      </w:r>
      <w:proofErr w:type="gramStart"/>
      <w:r w:rsidR="00616BBC">
        <w:rPr>
          <w:rFonts w:asciiTheme="minorHAnsi" w:hAnsiTheme="minorHAnsi" w:cstheme="minorHAnsi"/>
        </w:rPr>
        <w:t>be</w:t>
      </w:r>
      <w:bookmarkStart w:id="0" w:name="_GoBack"/>
      <w:bookmarkEnd w:id="0"/>
      <w:r w:rsidR="00616BBC">
        <w:rPr>
          <w:rFonts w:asciiTheme="minorHAnsi" w:hAnsiTheme="minorHAnsi" w:cstheme="minorHAnsi"/>
        </w:rPr>
        <w:t xml:space="preserve"> rebuilt</w:t>
      </w:r>
      <w:proofErr w:type="gramEnd"/>
      <w:r w:rsidR="00D25FF9">
        <w:rPr>
          <w:rFonts w:asciiTheme="minorHAnsi" w:hAnsiTheme="minorHAnsi" w:cstheme="minorHAnsi"/>
        </w:rPr>
        <w:t xml:space="preserve"> </w:t>
      </w:r>
      <w:r w:rsidR="00CA7B8D">
        <w:rPr>
          <w:rFonts w:asciiTheme="minorHAnsi" w:hAnsiTheme="minorHAnsi" w:cstheme="minorHAnsi"/>
        </w:rPr>
        <w:t>to</w:t>
      </w:r>
      <w:r w:rsidR="00D25FF9">
        <w:rPr>
          <w:rFonts w:asciiTheme="minorHAnsi" w:hAnsiTheme="minorHAnsi" w:cstheme="minorHAnsi"/>
        </w:rPr>
        <w:t xml:space="preserve"> a more robust system</w:t>
      </w:r>
      <w:r w:rsidR="00876FD6">
        <w:rPr>
          <w:rFonts w:asciiTheme="minorHAnsi" w:hAnsiTheme="minorHAnsi" w:cstheme="minorHAnsi"/>
        </w:rPr>
        <w:t xml:space="preserve"> that is</w:t>
      </w:r>
      <w:r w:rsidR="00D25FF9">
        <w:rPr>
          <w:rFonts w:asciiTheme="minorHAnsi" w:hAnsiTheme="minorHAnsi" w:cstheme="minorHAnsi"/>
        </w:rPr>
        <w:t xml:space="preserve"> geared </w:t>
      </w:r>
      <w:r w:rsidR="00CA7B8D">
        <w:rPr>
          <w:rFonts w:asciiTheme="minorHAnsi" w:hAnsiTheme="minorHAnsi" w:cstheme="minorHAnsi"/>
        </w:rPr>
        <w:t>to handle</w:t>
      </w:r>
      <w:r w:rsidR="00D25FF9">
        <w:rPr>
          <w:rFonts w:asciiTheme="minorHAnsi" w:hAnsiTheme="minorHAnsi" w:cstheme="minorHAnsi"/>
        </w:rPr>
        <w:t xml:space="preserve"> Canvas. </w:t>
      </w:r>
    </w:p>
    <w:p w:rsidR="00364706" w:rsidRPr="00CB78B6" w:rsidRDefault="00364706" w:rsidP="00AB3E1F">
      <w:pPr>
        <w:pStyle w:val="ListParagraph"/>
        <w:ind w:left="1485"/>
        <w:rPr>
          <w:rFonts w:cstheme="minorHAnsi"/>
          <w:b/>
        </w:rPr>
      </w:pP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 xml:space="preserve">Next Meeting: </w:t>
      </w:r>
      <w:r w:rsidR="00DA5CE9">
        <w:rPr>
          <w:rFonts w:cstheme="minorHAnsi"/>
          <w:b/>
          <w:sz w:val="24"/>
          <w:szCs w:val="24"/>
        </w:rPr>
        <w:t>April 6</w:t>
      </w:r>
      <w:r w:rsidRPr="007C2BD3">
        <w:rPr>
          <w:rFonts w:cstheme="minorHAnsi"/>
          <w:b/>
          <w:sz w:val="24"/>
          <w:szCs w:val="24"/>
        </w:rPr>
        <w:t>, 2017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2:30 to 4:00 p.m. in the Board Room (DIST-107)</w:t>
      </w:r>
    </w:p>
    <w:p w:rsidR="007C2BD3" w:rsidRPr="007C2BD3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Adjournment</w:t>
      </w:r>
    </w:p>
    <w:p w:rsidR="00353E3D" w:rsidRDefault="00DA5CE9" w:rsidP="007C2BD3">
      <w:pPr>
        <w:spacing w:after="0"/>
      </w:pPr>
      <w:r>
        <w:rPr>
          <w:rFonts w:cstheme="minorHAnsi"/>
          <w:sz w:val="24"/>
          <w:szCs w:val="24"/>
        </w:rPr>
        <w:t>Lee adjourned the meeting at 4:10</w:t>
      </w:r>
      <w:r w:rsidR="007C2BD3" w:rsidRPr="007C2BD3">
        <w:rPr>
          <w:rFonts w:cstheme="minorHAnsi"/>
          <w:sz w:val="24"/>
          <w:szCs w:val="24"/>
        </w:rPr>
        <w:t xml:space="preserve"> p.m.</w:t>
      </w:r>
      <w:r w:rsidR="007C2BD3">
        <w:t xml:space="preserve"> </w:t>
      </w:r>
    </w:p>
    <w:sectPr w:rsidR="00353E3D" w:rsidSect="00D87836">
      <w:headerReference w:type="default" r:id="rId11"/>
      <w:pgSz w:w="12240" w:h="15840"/>
      <w:pgMar w:top="990" w:right="99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EF" w:rsidRDefault="00A325EF" w:rsidP="007D7E5E">
      <w:pPr>
        <w:spacing w:after="0" w:line="240" w:lineRule="auto"/>
      </w:pPr>
      <w:r>
        <w:separator/>
      </w:r>
    </w:p>
  </w:endnote>
  <w:endnote w:type="continuationSeparator" w:id="0">
    <w:p w:rsidR="00A325EF" w:rsidRDefault="00A325EF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EF" w:rsidRDefault="00A325EF" w:rsidP="007D7E5E">
      <w:pPr>
        <w:spacing w:after="0" w:line="240" w:lineRule="auto"/>
      </w:pPr>
      <w:r>
        <w:separator/>
      </w:r>
    </w:p>
  </w:footnote>
  <w:footnote w:type="continuationSeparator" w:id="0">
    <w:p w:rsidR="00A325EF" w:rsidRDefault="00A325EF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FD" w:rsidRDefault="00BD4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4F"/>
    <w:multiLevelType w:val="hybridMultilevel"/>
    <w:tmpl w:val="CDBEA2F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FF168E"/>
    <w:multiLevelType w:val="hybridMultilevel"/>
    <w:tmpl w:val="0576D194"/>
    <w:lvl w:ilvl="0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095E133C"/>
    <w:multiLevelType w:val="hybridMultilevel"/>
    <w:tmpl w:val="C152E30E"/>
    <w:lvl w:ilvl="0" w:tplc="44026646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CDB6379"/>
    <w:multiLevelType w:val="hybridMultilevel"/>
    <w:tmpl w:val="B0589E4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0565C8D"/>
    <w:multiLevelType w:val="hybridMultilevel"/>
    <w:tmpl w:val="9306B2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1394A14"/>
    <w:multiLevelType w:val="hybridMultilevel"/>
    <w:tmpl w:val="EC283A8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5080"/>
    <w:multiLevelType w:val="hybridMultilevel"/>
    <w:tmpl w:val="F888FD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54A22C1"/>
    <w:multiLevelType w:val="hybridMultilevel"/>
    <w:tmpl w:val="1690085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459069C1"/>
    <w:multiLevelType w:val="hybridMultilevel"/>
    <w:tmpl w:val="9988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20C9F"/>
    <w:multiLevelType w:val="hybridMultilevel"/>
    <w:tmpl w:val="D17866C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7D2103C"/>
    <w:multiLevelType w:val="hybridMultilevel"/>
    <w:tmpl w:val="9AD438D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0C9579D"/>
    <w:multiLevelType w:val="hybridMultilevel"/>
    <w:tmpl w:val="F8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97443"/>
    <w:multiLevelType w:val="hybridMultilevel"/>
    <w:tmpl w:val="24EE0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6238A6B-7177-42CA-868D-FE0B92F43591}"/>
    <w:docVar w:name="dgnword-eventsink" w:val="415627232"/>
  </w:docVars>
  <w:rsids>
    <w:rsidRoot w:val="00AC7BBE"/>
    <w:rsid w:val="00007AF0"/>
    <w:rsid w:val="00007FEF"/>
    <w:rsid w:val="00040631"/>
    <w:rsid w:val="00057BA1"/>
    <w:rsid w:val="000619BB"/>
    <w:rsid w:val="000741FE"/>
    <w:rsid w:val="0007776A"/>
    <w:rsid w:val="000939A0"/>
    <w:rsid w:val="000D08B7"/>
    <w:rsid w:val="000D552E"/>
    <w:rsid w:val="000F4347"/>
    <w:rsid w:val="00126982"/>
    <w:rsid w:val="001321BC"/>
    <w:rsid w:val="00163AEE"/>
    <w:rsid w:val="001673B1"/>
    <w:rsid w:val="001A1B0E"/>
    <w:rsid w:val="001D3AAB"/>
    <w:rsid w:val="002453E8"/>
    <w:rsid w:val="00297AAE"/>
    <w:rsid w:val="002A4AC0"/>
    <w:rsid w:val="002A56E6"/>
    <w:rsid w:val="002B4FBB"/>
    <w:rsid w:val="002D1CE6"/>
    <w:rsid w:val="002D4B9E"/>
    <w:rsid w:val="002F1F75"/>
    <w:rsid w:val="0031305D"/>
    <w:rsid w:val="00341D18"/>
    <w:rsid w:val="003516A4"/>
    <w:rsid w:val="00353E3D"/>
    <w:rsid w:val="003609B4"/>
    <w:rsid w:val="0036307E"/>
    <w:rsid w:val="00364706"/>
    <w:rsid w:val="00373897"/>
    <w:rsid w:val="003766F4"/>
    <w:rsid w:val="003B61CA"/>
    <w:rsid w:val="004116C7"/>
    <w:rsid w:val="00415FE6"/>
    <w:rsid w:val="00417EF0"/>
    <w:rsid w:val="004207D6"/>
    <w:rsid w:val="00430C1A"/>
    <w:rsid w:val="004444DD"/>
    <w:rsid w:val="00444669"/>
    <w:rsid w:val="00446322"/>
    <w:rsid w:val="00455ED7"/>
    <w:rsid w:val="00471BA6"/>
    <w:rsid w:val="0047317B"/>
    <w:rsid w:val="00480074"/>
    <w:rsid w:val="00493A8A"/>
    <w:rsid w:val="004A6B65"/>
    <w:rsid w:val="004B15E9"/>
    <w:rsid w:val="004B6BFF"/>
    <w:rsid w:val="004C16C4"/>
    <w:rsid w:val="004C6560"/>
    <w:rsid w:val="004D5A8D"/>
    <w:rsid w:val="004E11D9"/>
    <w:rsid w:val="004E5E40"/>
    <w:rsid w:val="004E7CE2"/>
    <w:rsid w:val="004F7175"/>
    <w:rsid w:val="00527794"/>
    <w:rsid w:val="00531725"/>
    <w:rsid w:val="005371AB"/>
    <w:rsid w:val="00571E45"/>
    <w:rsid w:val="00584A83"/>
    <w:rsid w:val="00586294"/>
    <w:rsid w:val="005A1758"/>
    <w:rsid w:val="005A7017"/>
    <w:rsid w:val="005B76F0"/>
    <w:rsid w:val="005C70E4"/>
    <w:rsid w:val="005D68B1"/>
    <w:rsid w:val="005D71B2"/>
    <w:rsid w:val="005E5F23"/>
    <w:rsid w:val="0060406C"/>
    <w:rsid w:val="00616BBC"/>
    <w:rsid w:val="006218FD"/>
    <w:rsid w:val="0063031C"/>
    <w:rsid w:val="006333B8"/>
    <w:rsid w:val="00634F6A"/>
    <w:rsid w:val="00657237"/>
    <w:rsid w:val="006609E3"/>
    <w:rsid w:val="006A750E"/>
    <w:rsid w:val="006B0635"/>
    <w:rsid w:val="006C492D"/>
    <w:rsid w:val="006D5AC1"/>
    <w:rsid w:val="006F3438"/>
    <w:rsid w:val="00706C04"/>
    <w:rsid w:val="0072327E"/>
    <w:rsid w:val="007A6FE9"/>
    <w:rsid w:val="007B542D"/>
    <w:rsid w:val="007C03CE"/>
    <w:rsid w:val="007C0C50"/>
    <w:rsid w:val="007C2BD3"/>
    <w:rsid w:val="007D17BD"/>
    <w:rsid w:val="007D7E5E"/>
    <w:rsid w:val="00813827"/>
    <w:rsid w:val="0083146D"/>
    <w:rsid w:val="0083299A"/>
    <w:rsid w:val="00851E89"/>
    <w:rsid w:val="0087638A"/>
    <w:rsid w:val="00876FD6"/>
    <w:rsid w:val="008A5C57"/>
    <w:rsid w:val="008C595F"/>
    <w:rsid w:val="008D4C12"/>
    <w:rsid w:val="008E4723"/>
    <w:rsid w:val="008E7F38"/>
    <w:rsid w:val="008F0E1C"/>
    <w:rsid w:val="008F7457"/>
    <w:rsid w:val="00925FEE"/>
    <w:rsid w:val="00931FAB"/>
    <w:rsid w:val="00953D97"/>
    <w:rsid w:val="00955114"/>
    <w:rsid w:val="0096037C"/>
    <w:rsid w:val="00992FA8"/>
    <w:rsid w:val="00994E82"/>
    <w:rsid w:val="009963E4"/>
    <w:rsid w:val="009C26B7"/>
    <w:rsid w:val="009D0090"/>
    <w:rsid w:val="009D2B5E"/>
    <w:rsid w:val="009E0DCF"/>
    <w:rsid w:val="009E2B62"/>
    <w:rsid w:val="009E45C5"/>
    <w:rsid w:val="009E5967"/>
    <w:rsid w:val="009F0B96"/>
    <w:rsid w:val="00A03ECE"/>
    <w:rsid w:val="00A05B46"/>
    <w:rsid w:val="00A1430A"/>
    <w:rsid w:val="00A14919"/>
    <w:rsid w:val="00A228DA"/>
    <w:rsid w:val="00A3228D"/>
    <w:rsid w:val="00A325EF"/>
    <w:rsid w:val="00A3657A"/>
    <w:rsid w:val="00A57902"/>
    <w:rsid w:val="00A91B64"/>
    <w:rsid w:val="00AB3463"/>
    <w:rsid w:val="00AB3E1F"/>
    <w:rsid w:val="00AB572E"/>
    <w:rsid w:val="00AC1365"/>
    <w:rsid w:val="00AC27AF"/>
    <w:rsid w:val="00AC7BBE"/>
    <w:rsid w:val="00AD23D8"/>
    <w:rsid w:val="00AF77B9"/>
    <w:rsid w:val="00B02775"/>
    <w:rsid w:val="00B13327"/>
    <w:rsid w:val="00B15C2C"/>
    <w:rsid w:val="00B3414B"/>
    <w:rsid w:val="00B51A6A"/>
    <w:rsid w:val="00B943AB"/>
    <w:rsid w:val="00BD0591"/>
    <w:rsid w:val="00BD40FD"/>
    <w:rsid w:val="00BD6463"/>
    <w:rsid w:val="00BF1893"/>
    <w:rsid w:val="00BF5297"/>
    <w:rsid w:val="00C030E7"/>
    <w:rsid w:val="00C329F7"/>
    <w:rsid w:val="00C35B31"/>
    <w:rsid w:val="00C4175B"/>
    <w:rsid w:val="00C512F4"/>
    <w:rsid w:val="00C53446"/>
    <w:rsid w:val="00C62231"/>
    <w:rsid w:val="00C72FE6"/>
    <w:rsid w:val="00C75AA8"/>
    <w:rsid w:val="00C97184"/>
    <w:rsid w:val="00CA7B8D"/>
    <w:rsid w:val="00CB78B6"/>
    <w:rsid w:val="00CC5C1B"/>
    <w:rsid w:val="00CE5B8E"/>
    <w:rsid w:val="00CF16DC"/>
    <w:rsid w:val="00CF6BCC"/>
    <w:rsid w:val="00D078F1"/>
    <w:rsid w:val="00D2398C"/>
    <w:rsid w:val="00D25FF9"/>
    <w:rsid w:val="00D36B57"/>
    <w:rsid w:val="00D41185"/>
    <w:rsid w:val="00D513FB"/>
    <w:rsid w:val="00D63B1B"/>
    <w:rsid w:val="00D7738C"/>
    <w:rsid w:val="00D81AE0"/>
    <w:rsid w:val="00D87836"/>
    <w:rsid w:val="00D92B35"/>
    <w:rsid w:val="00DA5CE9"/>
    <w:rsid w:val="00DD2133"/>
    <w:rsid w:val="00E06985"/>
    <w:rsid w:val="00E11947"/>
    <w:rsid w:val="00E171AB"/>
    <w:rsid w:val="00E26200"/>
    <w:rsid w:val="00E263C1"/>
    <w:rsid w:val="00E43F21"/>
    <w:rsid w:val="00E51124"/>
    <w:rsid w:val="00E55283"/>
    <w:rsid w:val="00E73EC5"/>
    <w:rsid w:val="00E92C20"/>
    <w:rsid w:val="00EC0A2A"/>
    <w:rsid w:val="00EC1609"/>
    <w:rsid w:val="00EE0DA5"/>
    <w:rsid w:val="00EE38D8"/>
    <w:rsid w:val="00EF025C"/>
    <w:rsid w:val="00EF1125"/>
    <w:rsid w:val="00EF6BA7"/>
    <w:rsid w:val="00F02D73"/>
    <w:rsid w:val="00F37625"/>
    <w:rsid w:val="00F465A3"/>
    <w:rsid w:val="00F50C01"/>
    <w:rsid w:val="00F51B94"/>
    <w:rsid w:val="00F53A9A"/>
    <w:rsid w:val="00F56261"/>
    <w:rsid w:val="00F576EC"/>
    <w:rsid w:val="00F57BF1"/>
    <w:rsid w:val="00F63C1D"/>
    <w:rsid w:val="00F82E38"/>
    <w:rsid w:val="00F913F9"/>
    <w:rsid w:val="00FA660C"/>
    <w:rsid w:val="00FB28DB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4AA0D2"/>
  <w15:chartTrackingRefBased/>
  <w15:docId w15:val="{9ADB2D3E-CF61-4B81-8AB4-13C5E27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D9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65525KZWNX2R-21-651</_dlc_DocId>
    <_dlc_DocIdUrl xmlns="20894882-773f-4ca4-8f88-a7623eb85067">
      <Url>https://rsccd.edu/Departments/Educational-Services/Technology-Advisor-Group/_layouts/15/DocIdRedir.aspx?ID=65525KZWNX2R-21-651</Url>
      <Description>65525KZWNX2R-21-651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C0C6B-0828-4D0C-9BC9-863A7E4A445B}"/>
</file>

<file path=customXml/itemProps2.xml><?xml version="1.0" encoding="utf-8"?>
<ds:datastoreItem xmlns:ds="http://schemas.openxmlformats.org/officeDocument/2006/customXml" ds:itemID="{575760C9-6422-4462-B030-0834A6B4DBD7}"/>
</file>

<file path=customXml/itemProps3.xml><?xml version="1.0" encoding="utf-8"?>
<ds:datastoreItem xmlns:ds="http://schemas.openxmlformats.org/officeDocument/2006/customXml" ds:itemID="{72846B42-A067-43A6-BFF3-C3CA589C3F9D}"/>
</file>

<file path=customXml/itemProps4.xml><?xml version="1.0" encoding="utf-8"?>
<ds:datastoreItem xmlns:ds="http://schemas.openxmlformats.org/officeDocument/2006/customXml" ds:itemID="{56473817-6E40-4349-B6A2-A62A21515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2017 TAG Minutes</vt:lpstr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 TAG Minutes</dc:title>
  <dc:subject/>
  <dc:creator>Lynn Nevils</dc:creator>
  <cp:keywords/>
  <dc:description/>
  <cp:lastModifiedBy>Nevils, Lynn</cp:lastModifiedBy>
  <cp:revision>7</cp:revision>
  <cp:lastPrinted>2017-04-06T19:10:00Z</cp:lastPrinted>
  <dcterms:created xsi:type="dcterms:W3CDTF">2017-03-20T17:52:00Z</dcterms:created>
  <dcterms:modified xsi:type="dcterms:W3CDTF">2017-04-07T16:06:00Z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5346a377-9dcc-4ce1-9b56-b1ca1183d356</vt:lpwstr>
  </property>
  <property fmtid="{D5CDD505-2E9C-101B-9397-08002B2CF9AE}" pid="4" name="Order">
    <vt:r8>65100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